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25D32DA7" w14:textId="53E5D86E" w:rsidR="00B13F88" w:rsidRDefault="00B13F88" w:rsidP="00945ABC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Campanello Ave </w:t>
      </w:r>
      <w:proofErr w:type="spellStart"/>
      <w:r>
        <w:rPr>
          <w:rFonts w:ascii="Verdana" w:hAnsi="Verdana"/>
          <w:b/>
          <w:sz w:val="28"/>
        </w:rPr>
        <w:t>Touch</w:t>
      </w:r>
      <w:proofErr w:type="spellEnd"/>
      <w:r>
        <w:rPr>
          <w:rFonts w:ascii="Verdana" w:hAnsi="Verdana"/>
          <w:b/>
          <w:sz w:val="28"/>
        </w:rPr>
        <w:t xml:space="preserve"> con comando a sfioro</w:t>
      </w:r>
    </w:p>
    <w:p w14:paraId="3896D52A" w14:textId="77777777" w:rsidR="00743B49" w:rsidRDefault="00743B49" w:rsidP="00B13F88">
      <w:pPr>
        <w:rPr>
          <w:rFonts w:ascii="Verdana" w:hAnsi="Verdana"/>
          <w:b/>
          <w:sz w:val="28"/>
        </w:rPr>
      </w:pPr>
    </w:p>
    <w:p w14:paraId="17BEF14E" w14:textId="235F21D1" w:rsidR="00743B49" w:rsidRDefault="001D34EB" w:rsidP="00945ABC">
      <w:pPr>
        <w:jc w:val="center"/>
        <w:rPr>
          <w:rFonts w:ascii="Verdana" w:hAnsi="Verdana"/>
          <w:b/>
          <w:sz w:val="22"/>
        </w:rPr>
      </w:pPr>
      <w:bookmarkStart w:id="0" w:name="_GoBack"/>
      <w:r>
        <w:rPr>
          <w:rFonts w:ascii="Verdana" w:hAnsi="Verdana"/>
          <w:b/>
          <w:sz w:val="22"/>
        </w:rPr>
        <w:t>Completa</w:t>
      </w:r>
      <w:r w:rsidR="00B13F88">
        <w:rPr>
          <w:rFonts w:ascii="Verdana" w:hAnsi="Verdana"/>
          <w:b/>
          <w:sz w:val="22"/>
        </w:rPr>
        <w:t xml:space="preserve"> di targhetta portanome personalizzabile, questa soluzione valorizza la funzione del campanello </w:t>
      </w:r>
      <w:r w:rsidR="00E846CA">
        <w:rPr>
          <w:rFonts w:ascii="Verdana" w:hAnsi="Verdana"/>
          <w:b/>
          <w:sz w:val="22"/>
        </w:rPr>
        <w:t>con</w:t>
      </w:r>
      <w:r>
        <w:rPr>
          <w:rFonts w:ascii="Verdana" w:hAnsi="Verdana"/>
          <w:b/>
          <w:sz w:val="22"/>
        </w:rPr>
        <w:t xml:space="preserve"> comando</w:t>
      </w:r>
      <w:r w:rsidR="00B13F88">
        <w:rPr>
          <w:rFonts w:ascii="Verdana" w:hAnsi="Verdana"/>
          <w:b/>
          <w:sz w:val="22"/>
        </w:rPr>
        <w:t xml:space="preserve"> </w:t>
      </w:r>
      <w:r w:rsidR="007B3B31">
        <w:rPr>
          <w:rFonts w:ascii="Verdana" w:hAnsi="Verdana"/>
          <w:b/>
          <w:sz w:val="22"/>
        </w:rPr>
        <w:t>a sfioro</w:t>
      </w:r>
      <w:r>
        <w:rPr>
          <w:rFonts w:ascii="Verdana" w:hAnsi="Verdana"/>
          <w:b/>
          <w:sz w:val="22"/>
        </w:rPr>
        <w:t xml:space="preserve"> abbinato </w:t>
      </w:r>
      <w:r w:rsidR="00B13F88">
        <w:rPr>
          <w:rFonts w:ascii="Verdana" w:hAnsi="Verdana"/>
          <w:b/>
          <w:sz w:val="22"/>
        </w:rPr>
        <w:t xml:space="preserve">ad eleganti placche </w:t>
      </w:r>
      <w:r w:rsidR="006E280D">
        <w:rPr>
          <w:rFonts w:ascii="Verdana" w:hAnsi="Verdana"/>
          <w:b/>
          <w:sz w:val="22"/>
        </w:rPr>
        <w:t xml:space="preserve">di design </w:t>
      </w:r>
      <w:r w:rsidR="00B13F88">
        <w:rPr>
          <w:rFonts w:ascii="Verdana" w:hAnsi="Verdana"/>
          <w:b/>
          <w:sz w:val="22"/>
        </w:rPr>
        <w:t xml:space="preserve">in cristallo </w:t>
      </w:r>
      <w:r w:rsidR="00E846CA">
        <w:rPr>
          <w:rFonts w:ascii="Verdana" w:hAnsi="Verdana"/>
          <w:b/>
          <w:sz w:val="22"/>
        </w:rPr>
        <w:t>o</w:t>
      </w:r>
      <w:r w:rsidR="00B13F88">
        <w:rPr>
          <w:rFonts w:ascii="Verdana" w:hAnsi="Verdana"/>
          <w:b/>
          <w:sz w:val="22"/>
        </w:rPr>
        <w:t xml:space="preserve"> alluminio</w:t>
      </w:r>
      <w:r w:rsidR="00743B49">
        <w:rPr>
          <w:rFonts w:ascii="Verdana" w:hAnsi="Verdana"/>
          <w:b/>
          <w:sz w:val="22"/>
        </w:rPr>
        <w:t>.</w:t>
      </w:r>
    </w:p>
    <w:p w14:paraId="43547085" w14:textId="77777777" w:rsidR="00DD6942" w:rsidRDefault="00DD6942" w:rsidP="00945ABC">
      <w:pPr>
        <w:jc w:val="both"/>
        <w:rPr>
          <w:rFonts w:ascii="Verdana" w:hAnsi="Verdana"/>
          <w:b/>
          <w:sz w:val="22"/>
        </w:rPr>
      </w:pPr>
    </w:p>
    <w:p w14:paraId="56EFFDDA" w14:textId="736FC413" w:rsidR="000F3433" w:rsidRDefault="00E846CA" w:rsidP="009D608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Il </w:t>
      </w:r>
      <w:r w:rsidRPr="009D608F">
        <w:rPr>
          <w:rFonts w:ascii="Verdana" w:hAnsi="Verdana"/>
          <w:b/>
          <w:bCs/>
          <w:sz w:val="20"/>
          <w:szCs w:val="20"/>
        </w:rPr>
        <w:t xml:space="preserve">campanello </w:t>
      </w:r>
      <w:r w:rsidRPr="009D608F">
        <w:rPr>
          <w:rFonts w:ascii="Verdana" w:eastAsiaTheme="minorHAnsi" w:hAnsi="Verdana"/>
          <w:b/>
          <w:bCs/>
          <w:sz w:val="20"/>
          <w:szCs w:val="20"/>
        </w:rPr>
        <w:t xml:space="preserve">Ave </w:t>
      </w:r>
      <w:proofErr w:type="spellStart"/>
      <w:r w:rsidRPr="009D608F">
        <w:rPr>
          <w:rFonts w:ascii="Verdana" w:eastAsiaTheme="minorHAnsi" w:hAnsi="Verdana"/>
          <w:b/>
          <w:bCs/>
          <w:sz w:val="20"/>
          <w:szCs w:val="20"/>
        </w:rPr>
        <w:t>Touch</w:t>
      </w:r>
      <w:proofErr w:type="spellEnd"/>
      <w:r w:rsidRPr="00E846CA">
        <w:rPr>
          <w:rFonts w:ascii="Verdana" w:eastAsiaTheme="minorHAnsi" w:hAnsi="Verdana"/>
          <w:bCs/>
          <w:sz w:val="20"/>
          <w:szCs w:val="20"/>
        </w:rPr>
        <w:t xml:space="preserve"> è la soluzione perfetta per rispondere alle richieste di una clientela esigente</w:t>
      </w:r>
      <w:r w:rsidR="009D608F">
        <w:rPr>
          <w:rFonts w:ascii="Verdana" w:hAnsi="Verdana"/>
          <w:bCs/>
          <w:sz w:val="20"/>
          <w:szCs w:val="20"/>
        </w:rPr>
        <w:t xml:space="preserve"> ed amante dei dettagli. </w:t>
      </w:r>
      <w:r w:rsidR="009D608F">
        <w:rPr>
          <w:rFonts w:ascii="Verdana" w:hAnsi="Verdana"/>
          <w:sz w:val="20"/>
          <w:szCs w:val="20"/>
        </w:rPr>
        <w:t xml:space="preserve">Questo dispositivo esalta la funzione “campanello” grazie all’innovativa </w:t>
      </w:r>
      <w:r w:rsidR="009D608F" w:rsidRPr="00FC314A">
        <w:rPr>
          <w:rFonts w:ascii="Verdana" w:hAnsi="Verdana"/>
          <w:b/>
          <w:sz w:val="20"/>
          <w:szCs w:val="20"/>
        </w:rPr>
        <w:t xml:space="preserve">tecnologia </w:t>
      </w:r>
      <w:r w:rsidR="00FC314A">
        <w:rPr>
          <w:rFonts w:ascii="Verdana" w:hAnsi="Verdana"/>
          <w:b/>
          <w:sz w:val="20"/>
          <w:szCs w:val="20"/>
        </w:rPr>
        <w:t>a sfioro</w:t>
      </w:r>
      <w:r w:rsidR="009D608F">
        <w:rPr>
          <w:rFonts w:ascii="Verdana" w:hAnsi="Verdana"/>
          <w:sz w:val="20"/>
          <w:szCs w:val="20"/>
        </w:rPr>
        <w:t xml:space="preserve"> </w:t>
      </w:r>
      <w:r w:rsidR="000F3433">
        <w:rPr>
          <w:rFonts w:ascii="Verdana" w:hAnsi="Verdana"/>
          <w:sz w:val="20"/>
          <w:szCs w:val="20"/>
        </w:rPr>
        <w:t xml:space="preserve">abbinata all’estetica unica delle </w:t>
      </w:r>
      <w:r w:rsidR="000F3433" w:rsidRPr="00FC314A">
        <w:rPr>
          <w:rFonts w:ascii="Verdana" w:hAnsi="Verdana"/>
          <w:b/>
          <w:sz w:val="20"/>
          <w:szCs w:val="20"/>
        </w:rPr>
        <w:t xml:space="preserve">placche Ave </w:t>
      </w:r>
      <w:proofErr w:type="spellStart"/>
      <w:r w:rsidR="000F3433" w:rsidRPr="00FC314A">
        <w:rPr>
          <w:rFonts w:ascii="Verdana" w:hAnsi="Verdana"/>
          <w:b/>
          <w:sz w:val="20"/>
          <w:szCs w:val="20"/>
        </w:rPr>
        <w:t>Touch</w:t>
      </w:r>
      <w:proofErr w:type="spellEnd"/>
      <w:r w:rsidR="000F3433">
        <w:rPr>
          <w:rFonts w:ascii="Verdana" w:hAnsi="Verdana"/>
          <w:sz w:val="20"/>
          <w:szCs w:val="20"/>
        </w:rPr>
        <w:t>.</w:t>
      </w:r>
    </w:p>
    <w:p w14:paraId="48A31CFB" w14:textId="77777777" w:rsidR="00FC314A" w:rsidRDefault="00FC314A" w:rsidP="009D608F">
      <w:pPr>
        <w:jc w:val="both"/>
        <w:rPr>
          <w:rFonts w:ascii="Verdana" w:hAnsi="Verdana"/>
          <w:sz w:val="20"/>
          <w:szCs w:val="20"/>
        </w:rPr>
      </w:pPr>
    </w:p>
    <w:p w14:paraId="2FC6DB72" w14:textId="654C3DCF" w:rsidR="00BF4644" w:rsidRPr="003458C8" w:rsidRDefault="00FC314A" w:rsidP="00FC314A">
      <w:pPr>
        <w:jc w:val="both"/>
        <w:rPr>
          <w:rFonts w:ascii="Verdana" w:hAnsi="Verdana"/>
          <w:sz w:val="20"/>
          <w:szCs w:val="20"/>
        </w:rPr>
      </w:pPr>
      <w:r w:rsidRPr="00FC314A">
        <w:rPr>
          <w:rFonts w:ascii="Verdana" w:eastAsiaTheme="minorHAnsi" w:hAnsi="Verdana" w:cstheme="minorBidi"/>
          <w:sz w:val="20"/>
          <w:szCs w:val="20"/>
          <w:lang w:eastAsia="en-US"/>
        </w:rPr>
        <w:t xml:space="preserve">Il </w:t>
      </w:r>
      <w:r w:rsidRPr="00BF4644">
        <w:rPr>
          <w:rFonts w:ascii="Verdana" w:eastAsiaTheme="minorHAnsi" w:hAnsi="Verdana" w:cstheme="minorBidi"/>
          <w:b/>
          <w:sz w:val="20"/>
          <w:szCs w:val="20"/>
          <w:lang w:eastAsia="en-US"/>
        </w:rPr>
        <w:t>comando</w:t>
      </w:r>
      <w:r>
        <w:rPr>
          <w:rFonts w:ascii="Verdana" w:hAnsi="Verdana"/>
          <w:sz w:val="20"/>
          <w:szCs w:val="20"/>
        </w:rPr>
        <w:t xml:space="preserve">, identificato da </w:t>
      </w:r>
      <w:r w:rsidRPr="00BF4644">
        <w:rPr>
          <w:rFonts w:ascii="Verdana" w:hAnsi="Verdana"/>
          <w:b/>
          <w:sz w:val="20"/>
          <w:szCs w:val="20"/>
        </w:rPr>
        <w:t>un delicato led luminoso</w:t>
      </w:r>
      <w:r>
        <w:rPr>
          <w:rFonts w:ascii="Verdana" w:hAnsi="Verdana"/>
          <w:sz w:val="20"/>
          <w:szCs w:val="20"/>
        </w:rPr>
        <w:t xml:space="preserve"> che lo rende immediatamente riconoscibile anche al buio,</w:t>
      </w:r>
      <w:r w:rsidRPr="00FC314A">
        <w:rPr>
          <w:rFonts w:ascii="Verdana" w:eastAsiaTheme="minorHAnsi" w:hAnsi="Verdana" w:cstheme="minorBidi"/>
          <w:sz w:val="20"/>
          <w:szCs w:val="20"/>
          <w:lang w:eastAsia="en-US"/>
        </w:rPr>
        <w:t xml:space="preserve"> avviene semplicemente sfiorando l</w:t>
      </w:r>
      <w:r>
        <w:rPr>
          <w:rFonts w:ascii="Verdana" w:hAnsi="Verdana"/>
          <w:sz w:val="20"/>
          <w:szCs w:val="20"/>
        </w:rPr>
        <w:t>a superficie frontale della</w:t>
      </w:r>
      <w:r w:rsidRPr="00FC314A">
        <w:rPr>
          <w:rFonts w:ascii="Verdana" w:eastAsiaTheme="minorHAnsi" w:hAnsi="Verdana" w:cstheme="minorBidi"/>
          <w:sz w:val="20"/>
          <w:szCs w:val="20"/>
          <w:lang w:eastAsia="en-US"/>
        </w:rPr>
        <w:t xml:space="preserve"> placc</w:t>
      </w:r>
      <w:r w:rsidR="00BF4644">
        <w:rPr>
          <w:rFonts w:ascii="Verdana" w:hAnsi="Verdana"/>
          <w:sz w:val="20"/>
          <w:szCs w:val="20"/>
        </w:rPr>
        <w:t xml:space="preserve">a, mentre un </w:t>
      </w:r>
      <w:proofErr w:type="spellStart"/>
      <w:r w:rsidRPr="00BF4644">
        <w:rPr>
          <w:rFonts w:ascii="Verdana" w:hAnsi="Verdana"/>
          <w:b/>
          <w:sz w:val="20"/>
          <w:szCs w:val="20"/>
        </w:rPr>
        <w:t>buzzer</w:t>
      </w:r>
      <w:proofErr w:type="spellEnd"/>
      <w:r>
        <w:rPr>
          <w:rFonts w:ascii="Verdana" w:hAnsi="Verdana"/>
          <w:sz w:val="20"/>
          <w:szCs w:val="20"/>
        </w:rPr>
        <w:t xml:space="preserve"> (escludibile)</w:t>
      </w:r>
      <w:r w:rsidRPr="00D21B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offre all’utente</w:t>
      </w:r>
      <w:r w:rsidRPr="00D21BEF">
        <w:rPr>
          <w:rFonts w:ascii="Verdana" w:hAnsi="Verdana"/>
          <w:sz w:val="20"/>
          <w:szCs w:val="20"/>
        </w:rPr>
        <w:t xml:space="preserve"> la</w:t>
      </w:r>
      <w:r w:rsidR="00BF4644">
        <w:rPr>
          <w:rFonts w:ascii="Verdana" w:hAnsi="Verdana"/>
          <w:sz w:val="20"/>
          <w:szCs w:val="20"/>
        </w:rPr>
        <w:t xml:space="preserve"> certezza dell’avvenuta chiamata.</w:t>
      </w:r>
      <w:r w:rsidR="003458C8">
        <w:rPr>
          <w:rFonts w:ascii="Verdana" w:hAnsi="Verdana"/>
          <w:sz w:val="20"/>
          <w:szCs w:val="20"/>
        </w:rPr>
        <w:t xml:space="preserve"> Il</w:t>
      </w:r>
      <w:r w:rsidR="00BF4644" w:rsidRPr="00BF4644">
        <w:rPr>
          <w:rFonts w:ascii="Verdana" w:hAnsi="Verdana"/>
          <w:b/>
          <w:sz w:val="20"/>
          <w:szCs w:val="20"/>
        </w:rPr>
        <w:t xml:space="preserve"> campanello Ave </w:t>
      </w:r>
      <w:proofErr w:type="spellStart"/>
      <w:r w:rsidR="00BF4644" w:rsidRPr="00BF4644">
        <w:rPr>
          <w:rFonts w:ascii="Verdana" w:hAnsi="Verdana"/>
          <w:b/>
          <w:sz w:val="20"/>
          <w:szCs w:val="20"/>
        </w:rPr>
        <w:t>Touch</w:t>
      </w:r>
      <w:proofErr w:type="spellEnd"/>
      <w:r w:rsidR="00BF4644" w:rsidRPr="00BF4644">
        <w:rPr>
          <w:rFonts w:ascii="Verdana" w:hAnsi="Verdana"/>
          <w:b/>
          <w:sz w:val="20"/>
          <w:szCs w:val="20"/>
        </w:rPr>
        <w:t xml:space="preserve"> </w:t>
      </w:r>
      <w:r w:rsidR="00BF4644">
        <w:rPr>
          <w:rFonts w:ascii="Verdana" w:hAnsi="Verdana"/>
          <w:sz w:val="20"/>
          <w:szCs w:val="20"/>
        </w:rPr>
        <w:t>è</w:t>
      </w:r>
      <w:r w:rsidR="003458C8">
        <w:rPr>
          <w:rFonts w:ascii="Verdana" w:hAnsi="Verdana"/>
          <w:sz w:val="20"/>
          <w:szCs w:val="20"/>
        </w:rPr>
        <w:t xml:space="preserve"> inoltre</w:t>
      </w:r>
      <w:r w:rsidR="00BF4644">
        <w:rPr>
          <w:rFonts w:ascii="Verdana" w:hAnsi="Verdana"/>
          <w:sz w:val="20"/>
          <w:szCs w:val="20"/>
        </w:rPr>
        <w:t xml:space="preserve"> completo di </w:t>
      </w:r>
      <w:r w:rsidR="00BF4644" w:rsidRPr="00FC314A">
        <w:rPr>
          <w:rFonts w:ascii="Verdana" w:eastAsiaTheme="minorHAnsi" w:hAnsi="Verdana" w:cstheme="minorBidi"/>
          <w:b/>
          <w:sz w:val="20"/>
          <w:szCs w:val="20"/>
          <w:lang w:eastAsia="en-US"/>
        </w:rPr>
        <w:t>targhetta portanome personalizzabile</w:t>
      </w:r>
      <w:r w:rsidR="00BF4644">
        <w:rPr>
          <w:rFonts w:ascii="Verdana" w:eastAsiaTheme="minorHAnsi" w:hAnsi="Verdana" w:cstheme="minorBidi"/>
          <w:sz w:val="20"/>
          <w:szCs w:val="20"/>
          <w:lang w:eastAsia="en-US"/>
        </w:rPr>
        <w:t xml:space="preserve"> con area illuminabile dedicata e regolabile su diverse intensità luminose. </w:t>
      </w:r>
    </w:p>
    <w:p w14:paraId="28868373" w14:textId="77777777" w:rsidR="003458C8" w:rsidRDefault="003458C8" w:rsidP="00FC314A">
      <w:p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345841B6" w14:textId="54280058" w:rsidR="00BF4644" w:rsidRDefault="003458C8" w:rsidP="00FC314A">
      <w:pPr>
        <w:jc w:val="both"/>
        <w:rPr>
          <w:rFonts w:ascii="Verdana" w:eastAsiaTheme="minorHAnsi" w:hAnsi="Verdana"/>
          <w:bCs/>
          <w:sz w:val="20"/>
          <w:szCs w:val="20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Perfettamente abbinato </w:t>
      </w:r>
      <w:proofErr w:type="gramStart"/>
      <w:r>
        <w:rPr>
          <w:rFonts w:ascii="Verdana" w:eastAsiaTheme="minorHAnsi" w:hAnsi="Verdana" w:cstheme="minorBidi"/>
          <w:sz w:val="20"/>
          <w:szCs w:val="20"/>
          <w:lang w:eastAsia="en-US"/>
        </w:rPr>
        <w:t>alla serie</w:t>
      </w:r>
      <w:proofErr w:type="gramEnd"/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 w:rsidRPr="007B3B31">
        <w:rPr>
          <w:rFonts w:ascii="Verdana" w:eastAsiaTheme="minorHAnsi" w:hAnsi="Verdana"/>
          <w:b/>
          <w:bCs/>
          <w:sz w:val="20"/>
          <w:szCs w:val="20"/>
        </w:rPr>
        <w:t xml:space="preserve">Ave </w:t>
      </w:r>
      <w:proofErr w:type="spellStart"/>
      <w:r w:rsidRPr="007B3B31">
        <w:rPr>
          <w:rFonts w:ascii="Verdana" w:eastAsiaTheme="minorHAnsi" w:hAnsi="Verdana"/>
          <w:b/>
          <w:bCs/>
          <w:sz w:val="20"/>
          <w:szCs w:val="20"/>
        </w:rPr>
        <w:t>Touch</w:t>
      </w:r>
      <w:proofErr w:type="spellEnd"/>
      <w:r>
        <w:rPr>
          <w:rFonts w:ascii="Verdana" w:eastAsiaTheme="minorHAnsi" w:hAnsi="Verdana"/>
          <w:b/>
          <w:bCs/>
          <w:sz w:val="20"/>
          <w:szCs w:val="20"/>
        </w:rPr>
        <w:t>,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 questo dispositivo</w:t>
      </w:r>
      <w:r w:rsidR="007B3B31" w:rsidRPr="007B3B31">
        <w:rPr>
          <w:rFonts w:ascii="Verdana" w:hAnsi="Verdana"/>
          <w:b/>
          <w:bCs/>
          <w:sz w:val="20"/>
          <w:szCs w:val="20"/>
        </w:rPr>
        <w:t xml:space="preserve"> </w:t>
      </w:r>
      <w:r w:rsidR="007B3B31" w:rsidRPr="007B3B31">
        <w:rPr>
          <w:rFonts w:ascii="Verdana" w:eastAsiaTheme="minorHAnsi" w:hAnsi="Verdana"/>
          <w:bCs/>
          <w:sz w:val="20"/>
          <w:szCs w:val="20"/>
        </w:rPr>
        <w:t>è completabile con apposite</w:t>
      </w:r>
      <w:r w:rsidR="007B3B31" w:rsidRPr="007B3B31">
        <w:rPr>
          <w:rFonts w:ascii="Verdana" w:eastAsiaTheme="minorHAnsi" w:hAnsi="Verdana"/>
          <w:b/>
          <w:bCs/>
          <w:sz w:val="20"/>
          <w:szCs w:val="20"/>
        </w:rPr>
        <w:t xml:space="preserve"> </w:t>
      </w:r>
      <w:r w:rsidR="007B3B31" w:rsidRPr="007B3B31">
        <w:rPr>
          <w:rFonts w:ascii="Verdana" w:eastAsiaTheme="minorHAnsi" w:hAnsi="Verdana"/>
          <w:bCs/>
          <w:sz w:val="20"/>
          <w:szCs w:val="20"/>
        </w:rPr>
        <w:t xml:space="preserve">placche </w:t>
      </w:r>
      <w:r w:rsidR="007B3B31">
        <w:rPr>
          <w:rFonts w:ascii="Verdana" w:eastAsiaTheme="minorHAnsi" w:hAnsi="Verdana"/>
          <w:bCs/>
          <w:sz w:val="20"/>
          <w:szCs w:val="20"/>
        </w:rPr>
        <w:t>in</w:t>
      </w:r>
      <w:r w:rsidR="007B3B31" w:rsidRPr="007B3B31">
        <w:rPr>
          <w:rFonts w:ascii="Verdana" w:eastAsiaTheme="minorHAnsi" w:hAnsi="Verdana"/>
          <w:bCs/>
          <w:sz w:val="20"/>
          <w:szCs w:val="20"/>
        </w:rPr>
        <w:t xml:space="preserve"> </w:t>
      </w:r>
      <w:r w:rsidR="007B3B31" w:rsidRPr="007B3B31">
        <w:rPr>
          <w:rFonts w:ascii="Verdana" w:eastAsiaTheme="minorHAnsi" w:hAnsi="Verdana"/>
          <w:b/>
          <w:bCs/>
          <w:sz w:val="20"/>
          <w:szCs w:val="20"/>
        </w:rPr>
        <w:t>alluminio</w:t>
      </w:r>
      <w:r w:rsidR="007B3B31">
        <w:rPr>
          <w:rFonts w:ascii="Verdana" w:eastAsiaTheme="minorHAnsi" w:hAnsi="Verdana"/>
          <w:bCs/>
          <w:sz w:val="20"/>
          <w:szCs w:val="20"/>
        </w:rPr>
        <w:t xml:space="preserve">, naturale o color antracite, </w:t>
      </w:r>
      <w:r>
        <w:rPr>
          <w:rFonts w:ascii="Verdana" w:eastAsiaTheme="minorHAnsi" w:hAnsi="Verdana"/>
          <w:bCs/>
          <w:sz w:val="20"/>
          <w:szCs w:val="20"/>
        </w:rPr>
        <w:t>o</w:t>
      </w:r>
      <w:r w:rsidR="007B3B31" w:rsidRPr="007B3B31">
        <w:rPr>
          <w:rFonts w:ascii="Verdana" w:eastAsiaTheme="minorHAnsi" w:hAnsi="Verdana"/>
          <w:bCs/>
          <w:sz w:val="20"/>
          <w:szCs w:val="20"/>
        </w:rPr>
        <w:t xml:space="preserve"> in </w:t>
      </w:r>
      <w:r w:rsidR="007B3B31" w:rsidRPr="007B3B31">
        <w:rPr>
          <w:rFonts w:ascii="Verdana" w:eastAsiaTheme="minorHAnsi" w:hAnsi="Verdana"/>
          <w:b/>
          <w:bCs/>
          <w:sz w:val="20"/>
          <w:szCs w:val="20"/>
        </w:rPr>
        <w:t>cristallo</w:t>
      </w:r>
      <w:r w:rsidR="007B3B31">
        <w:rPr>
          <w:rFonts w:ascii="Verdana" w:eastAsiaTheme="minorHAnsi" w:hAnsi="Verdana"/>
          <w:bCs/>
          <w:sz w:val="20"/>
          <w:szCs w:val="20"/>
        </w:rPr>
        <w:t>, nei colori bianco</w:t>
      </w:r>
      <w:r w:rsidR="007B3B31" w:rsidRPr="007B3B31">
        <w:rPr>
          <w:rFonts w:ascii="Verdana" w:eastAsiaTheme="minorHAnsi" w:hAnsi="Verdana"/>
          <w:bCs/>
          <w:sz w:val="20"/>
          <w:szCs w:val="20"/>
        </w:rPr>
        <w:t xml:space="preserve"> e</w:t>
      </w:r>
      <w:r w:rsidR="007B3B31">
        <w:rPr>
          <w:rFonts w:ascii="Verdana" w:eastAsiaTheme="minorHAnsi" w:hAnsi="Verdana"/>
          <w:bCs/>
          <w:sz w:val="20"/>
          <w:szCs w:val="20"/>
        </w:rPr>
        <w:t xml:space="preserve"> nero</w:t>
      </w:r>
      <w:r w:rsidR="007B3B31" w:rsidRPr="007B3B31">
        <w:rPr>
          <w:rFonts w:ascii="Verdana" w:eastAsiaTheme="minorHAnsi" w:hAnsi="Verdana"/>
          <w:bCs/>
          <w:sz w:val="20"/>
          <w:szCs w:val="20"/>
        </w:rPr>
        <w:t xml:space="preserve"> a finitura lucida, verde acqua e grigio argentato a finitura opaca.</w:t>
      </w:r>
    </w:p>
    <w:p w14:paraId="67AD343D" w14:textId="77777777" w:rsidR="003458C8" w:rsidRDefault="003458C8" w:rsidP="00FC314A">
      <w:pPr>
        <w:jc w:val="both"/>
        <w:rPr>
          <w:rFonts w:ascii="Verdana" w:eastAsiaTheme="minorHAnsi" w:hAnsi="Verdana"/>
          <w:bCs/>
          <w:sz w:val="20"/>
          <w:szCs w:val="20"/>
        </w:rPr>
      </w:pPr>
    </w:p>
    <w:p w14:paraId="7CF955D6" w14:textId="241D33D0" w:rsidR="003458C8" w:rsidRPr="003458C8" w:rsidRDefault="003458C8" w:rsidP="003458C8">
      <w:pPr>
        <w:jc w:val="both"/>
        <w:rPr>
          <w:rFonts w:ascii="Verdana" w:eastAsiaTheme="minorHAnsi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Ideato per caratterizzare gli ambienti domestici con una nota estetica unica e distintiva,</w:t>
      </w:r>
      <w:r>
        <w:rPr>
          <w:rFonts w:ascii="Verdana" w:eastAsiaTheme="minorHAnsi" w:hAnsi="Verdana"/>
          <w:bCs/>
          <w:sz w:val="20"/>
          <w:szCs w:val="20"/>
        </w:rPr>
        <w:t xml:space="preserve"> i</w:t>
      </w:r>
      <w:r w:rsidRPr="003458C8">
        <w:rPr>
          <w:rFonts w:ascii="Verdana" w:eastAsiaTheme="minorHAnsi" w:hAnsi="Verdana"/>
          <w:bCs/>
          <w:sz w:val="20"/>
          <w:szCs w:val="20"/>
        </w:rPr>
        <w:t xml:space="preserve">l </w:t>
      </w:r>
      <w:r w:rsidRPr="003458C8">
        <w:rPr>
          <w:rFonts w:ascii="Verdana" w:eastAsiaTheme="minorHAnsi" w:hAnsi="Verdana"/>
          <w:b/>
          <w:bCs/>
          <w:sz w:val="20"/>
          <w:szCs w:val="20"/>
        </w:rPr>
        <w:t xml:space="preserve">campanello Ave </w:t>
      </w:r>
      <w:proofErr w:type="spellStart"/>
      <w:r w:rsidRPr="003458C8">
        <w:rPr>
          <w:rFonts w:ascii="Verdana" w:eastAsiaTheme="minorHAnsi" w:hAnsi="Verdana"/>
          <w:b/>
          <w:bCs/>
          <w:sz w:val="20"/>
          <w:szCs w:val="20"/>
        </w:rPr>
        <w:t>Touch</w:t>
      </w:r>
      <w:proofErr w:type="spellEnd"/>
      <w:r w:rsidRPr="003458C8">
        <w:rPr>
          <w:rFonts w:ascii="Verdana" w:eastAsiaTheme="minorHAnsi" w:hAnsi="Verdana"/>
          <w:bCs/>
          <w:sz w:val="20"/>
          <w:szCs w:val="20"/>
        </w:rPr>
        <w:t xml:space="preserve"> permette di </w:t>
      </w:r>
      <w:r w:rsidRPr="003458C8">
        <w:rPr>
          <w:rFonts w:ascii="Verdana" w:eastAsiaTheme="minorHAnsi" w:hAnsi="Verdana"/>
          <w:b/>
          <w:bCs/>
          <w:sz w:val="20"/>
          <w:szCs w:val="20"/>
        </w:rPr>
        <w:t>valorizzare la funzione del campanello</w:t>
      </w:r>
      <w:r w:rsidRPr="003458C8">
        <w:rPr>
          <w:rFonts w:ascii="Verdana" w:eastAsiaTheme="minorHAnsi" w:hAnsi="Verdana"/>
          <w:bCs/>
          <w:sz w:val="20"/>
          <w:szCs w:val="20"/>
        </w:rPr>
        <w:t xml:space="preserve"> mediante la praticità del </w:t>
      </w:r>
      <w:r w:rsidRPr="003458C8">
        <w:rPr>
          <w:rFonts w:ascii="Verdana" w:eastAsiaTheme="minorHAnsi" w:hAnsi="Verdana"/>
          <w:b/>
          <w:bCs/>
          <w:sz w:val="20"/>
          <w:szCs w:val="20"/>
        </w:rPr>
        <w:t>comando a sfioro</w:t>
      </w:r>
      <w:r w:rsidRPr="003458C8">
        <w:rPr>
          <w:rFonts w:ascii="Verdana" w:eastAsiaTheme="minorHAnsi" w:hAnsi="Verdana"/>
          <w:bCs/>
          <w:sz w:val="20"/>
          <w:szCs w:val="20"/>
        </w:rPr>
        <w:t xml:space="preserve">: una soluzione innovativa che dona </w:t>
      </w:r>
      <w:r w:rsidRPr="003458C8">
        <w:rPr>
          <w:rFonts w:ascii="Verdana" w:eastAsiaTheme="minorHAnsi" w:hAnsi="Verdana"/>
          <w:b/>
          <w:bCs/>
          <w:sz w:val="20"/>
          <w:szCs w:val="20"/>
        </w:rPr>
        <w:t>eleganza e personalità</w:t>
      </w:r>
      <w:r w:rsidRPr="003458C8">
        <w:rPr>
          <w:rFonts w:ascii="Verdana" w:eastAsiaTheme="minorHAnsi" w:hAnsi="Verdana"/>
          <w:bCs/>
          <w:sz w:val="20"/>
          <w:szCs w:val="20"/>
        </w:rPr>
        <w:t xml:space="preserve"> ad un oggetto solitamente anonimo.</w:t>
      </w:r>
      <w:bookmarkEnd w:id="0"/>
    </w:p>
    <w:p w14:paraId="7AB9F0FB" w14:textId="77777777" w:rsidR="003458C8" w:rsidRPr="003458C8" w:rsidRDefault="003458C8" w:rsidP="00FC314A">
      <w:p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32CF91D4" w14:textId="77777777" w:rsidR="008C41E5" w:rsidRPr="008C41E5" w:rsidRDefault="008C41E5" w:rsidP="008C41E5">
      <w:pPr>
        <w:shd w:val="clear" w:color="auto" w:fill="FFFFFF"/>
        <w:spacing w:after="360"/>
        <w:jc w:val="both"/>
        <w:rPr>
          <w:rFonts w:ascii="Verdana" w:hAnsi="Verdana"/>
          <w:sz w:val="20"/>
        </w:rPr>
      </w:pPr>
    </w:p>
    <w:p w14:paraId="3DD3E2A1" w14:textId="51A73917" w:rsidR="00945ABC" w:rsidRPr="008403E2" w:rsidRDefault="008403E2" w:rsidP="008403E2">
      <w:pPr>
        <w:shd w:val="clear" w:color="auto" w:fill="FFFFFF"/>
        <w:spacing w:after="360"/>
        <w:rPr>
          <w:rFonts w:ascii="Verdana" w:hAnsi="Verdana"/>
          <w:bCs/>
          <w:sz w:val="19"/>
          <w:szCs w:val="19"/>
        </w:rPr>
      </w:pPr>
      <w:r w:rsidRPr="000E10DF">
        <w:rPr>
          <w:rFonts w:ascii="Verdana" w:hAnsi="Verdana"/>
          <w:bCs/>
          <w:sz w:val="19"/>
          <w:szCs w:val="19"/>
        </w:rPr>
        <w:t xml:space="preserve">Rezzato, </w:t>
      </w:r>
      <w:r w:rsidR="00937063">
        <w:rPr>
          <w:rFonts w:ascii="Verdana" w:hAnsi="Verdana"/>
          <w:bCs/>
          <w:sz w:val="19"/>
          <w:szCs w:val="19"/>
        </w:rPr>
        <w:t>16</w:t>
      </w:r>
      <w:r w:rsidRPr="000E10DF">
        <w:rPr>
          <w:rFonts w:ascii="Verdana" w:hAnsi="Verdana"/>
          <w:bCs/>
          <w:sz w:val="19"/>
          <w:szCs w:val="19"/>
        </w:rPr>
        <w:t xml:space="preserve"> </w:t>
      </w:r>
      <w:r w:rsidR="00E52A25">
        <w:rPr>
          <w:rFonts w:ascii="Verdana" w:hAnsi="Verdana"/>
          <w:bCs/>
          <w:sz w:val="19"/>
          <w:szCs w:val="19"/>
        </w:rPr>
        <w:t>agosto</w:t>
      </w:r>
      <w:r w:rsidRPr="000E10DF">
        <w:rPr>
          <w:rFonts w:ascii="Verdana" w:hAnsi="Verdana"/>
          <w:bCs/>
          <w:sz w:val="19"/>
          <w:szCs w:val="19"/>
        </w:rPr>
        <w:t xml:space="preserve"> 2018</w:t>
      </w: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3FF34" w14:textId="77777777" w:rsidR="00612FC0" w:rsidRDefault="00612FC0" w:rsidP="00BD1C27">
      <w:r>
        <w:separator/>
      </w:r>
    </w:p>
  </w:endnote>
  <w:endnote w:type="continuationSeparator" w:id="0">
    <w:p w14:paraId="002F5F14" w14:textId="77777777" w:rsidR="00612FC0" w:rsidRDefault="00612FC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E7C4D" w14:textId="77777777" w:rsidR="00612FC0" w:rsidRDefault="00612FC0" w:rsidP="00BD1C27">
      <w:r>
        <w:separator/>
      </w:r>
    </w:p>
  </w:footnote>
  <w:footnote w:type="continuationSeparator" w:id="0">
    <w:p w14:paraId="7F3B1620" w14:textId="77777777" w:rsidR="00612FC0" w:rsidRDefault="00612FC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27B25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43DE2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3433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40EB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4F0"/>
    <w:rsid w:val="00294B9C"/>
    <w:rsid w:val="00295BF7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152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58C8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4666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6D6A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46B9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12FC0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17281"/>
    <w:rsid w:val="007204F6"/>
    <w:rsid w:val="00722759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B31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61D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37063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5A4C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644"/>
    <w:rsid w:val="00BF4CE0"/>
    <w:rsid w:val="00BF5DE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0A3F"/>
    <w:rsid w:val="00C813AA"/>
    <w:rsid w:val="00C84C65"/>
    <w:rsid w:val="00C850A1"/>
    <w:rsid w:val="00C85186"/>
    <w:rsid w:val="00C86DA8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E167D"/>
    <w:rsid w:val="00CE167F"/>
    <w:rsid w:val="00CE21C6"/>
    <w:rsid w:val="00CE526C"/>
    <w:rsid w:val="00CF196D"/>
    <w:rsid w:val="00CF263C"/>
    <w:rsid w:val="00CF2960"/>
    <w:rsid w:val="00CF2D61"/>
    <w:rsid w:val="00CF6417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F09"/>
    <w:rsid w:val="00D40623"/>
    <w:rsid w:val="00D414BE"/>
    <w:rsid w:val="00D41E1C"/>
    <w:rsid w:val="00D456EF"/>
    <w:rsid w:val="00D45EF7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DBB"/>
    <w:rsid w:val="00E662FB"/>
    <w:rsid w:val="00E66BA0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2EC7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1D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14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551"/>
    <w:rsid w:val="00FE2896"/>
    <w:rsid w:val="00FE2B28"/>
    <w:rsid w:val="00FE4DB9"/>
    <w:rsid w:val="00FE6DAD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4644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FE0D62-5FE4-E54F-85B0-71344C8A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232</Words>
  <Characters>1328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2018-08-02T12:04:00Z</dcterms:created>
  <dcterms:modified xsi:type="dcterms:W3CDTF">2018-08-02T12:04:00Z</dcterms:modified>
  <cp:category/>
</cp:coreProperties>
</file>