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9E973" w14:textId="17BB39B6" w:rsidR="004B24D0" w:rsidRPr="009937E8" w:rsidRDefault="003E79AA" w:rsidP="009937E8">
      <w:pPr>
        <w:jc w:val="center"/>
        <w:rPr>
          <w:rFonts w:ascii="Verdana" w:eastAsia="Times New Roman" w:hAnsi="Verdana"/>
          <w:b/>
          <w:sz w:val="28"/>
          <w:szCs w:val="28"/>
        </w:rPr>
      </w:pPr>
      <w:r w:rsidRPr="009937E8">
        <w:rPr>
          <w:rFonts w:ascii="Verdana" w:eastAsia="Times New Roman" w:hAnsi="Verdana"/>
          <w:b/>
          <w:sz w:val="28"/>
          <w:szCs w:val="28"/>
        </w:rPr>
        <w:t xml:space="preserve">Con </w:t>
      </w:r>
      <w:r w:rsidR="004B24D0" w:rsidRPr="009937E8">
        <w:rPr>
          <w:rFonts w:ascii="Verdana" w:eastAsia="Times New Roman" w:hAnsi="Verdana"/>
          <w:b/>
          <w:sz w:val="28"/>
          <w:szCs w:val="28"/>
        </w:rPr>
        <w:t xml:space="preserve">RIVOLUX </w:t>
      </w:r>
      <w:r w:rsidRPr="009937E8">
        <w:rPr>
          <w:rFonts w:ascii="Verdana" w:eastAsia="Times New Roman" w:hAnsi="Verdana"/>
          <w:b/>
          <w:sz w:val="28"/>
          <w:szCs w:val="28"/>
        </w:rPr>
        <w:t xml:space="preserve">è facilissimo </w:t>
      </w:r>
      <w:r w:rsidR="00D1223D">
        <w:rPr>
          <w:rFonts w:ascii="Verdana" w:eastAsia="Times New Roman" w:hAnsi="Verdana"/>
          <w:b/>
          <w:sz w:val="28"/>
          <w:szCs w:val="28"/>
        </w:rPr>
        <w:t xml:space="preserve">installare </w:t>
      </w:r>
      <w:r w:rsidRPr="009937E8">
        <w:rPr>
          <w:rFonts w:ascii="Verdana" w:eastAsia="Times New Roman" w:hAnsi="Verdana"/>
          <w:b/>
          <w:sz w:val="28"/>
          <w:szCs w:val="28"/>
        </w:rPr>
        <w:t>la</w:t>
      </w:r>
      <w:r w:rsidR="004B24D0" w:rsidRPr="009937E8">
        <w:rPr>
          <w:rFonts w:ascii="Verdana" w:eastAsia="Times New Roman" w:hAnsi="Verdana"/>
          <w:b/>
          <w:sz w:val="28"/>
          <w:szCs w:val="28"/>
        </w:rPr>
        <w:t xml:space="preserve"> tecnologia </w:t>
      </w:r>
      <w:proofErr w:type="spellStart"/>
      <w:r w:rsidR="004B24D0" w:rsidRPr="009937E8">
        <w:rPr>
          <w:rFonts w:ascii="Verdana" w:eastAsia="Times New Roman" w:hAnsi="Verdana"/>
          <w:b/>
          <w:sz w:val="28"/>
          <w:szCs w:val="28"/>
        </w:rPr>
        <w:t>touch</w:t>
      </w:r>
      <w:proofErr w:type="spellEnd"/>
    </w:p>
    <w:p w14:paraId="67916613" w14:textId="77777777" w:rsidR="004B24D0" w:rsidRPr="009937E8" w:rsidRDefault="004B24D0" w:rsidP="009937E8">
      <w:pPr>
        <w:jc w:val="center"/>
        <w:rPr>
          <w:rFonts w:ascii="Verdana" w:eastAsia="Times New Roman" w:hAnsi="Verdana"/>
          <w:b/>
          <w:sz w:val="28"/>
          <w:szCs w:val="28"/>
        </w:rPr>
      </w:pPr>
    </w:p>
    <w:p w14:paraId="7585635B" w14:textId="6BAD5F60" w:rsidR="003E79AA" w:rsidRPr="009937E8" w:rsidRDefault="00D1223D" w:rsidP="009937E8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eastAsia="Times New Roman" w:hAnsi="Verdana"/>
          <w:b/>
          <w:sz w:val="22"/>
          <w:szCs w:val="22"/>
        </w:rPr>
        <w:t>Q</w:t>
      </w:r>
      <w:r w:rsidR="003E79AA" w:rsidRPr="009937E8">
        <w:rPr>
          <w:rFonts w:ascii="Verdana" w:eastAsia="Times New Roman" w:hAnsi="Verdana"/>
          <w:b/>
          <w:sz w:val="22"/>
          <w:szCs w:val="22"/>
        </w:rPr>
        <w:t xml:space="preserve">uattro semplici </w:t>
      </w:r>
      <w:r>
        <w:rPr>
          <w:rFonts w:ascii="Verdana" w:eastAsia="Times New Roman" w:hAnsi="Verdana"/>
          <w:b/>
          <w:sz w:val="22"/>
          <w:szCs w:val="22"/>
        </w:rPr>
        <w:t>elementi</w:t>
      </w:r>
      <w:r w:rsidR="003E79AA" w:rsidRPr="009937E8">
        <w:rPr>
          <w:rFonts w:ascii="Verdana" w:eastAsia="Times New Roman" w:hAnsi="Verdana"/>
          <w:b/>
          <w:sz w:val="22"/>
          <w:szCs w:val="22"/>
        </w:rPr>
        <w:t xml:space="preserve"> </w:t>
      </w:r>
      <w:r>
        <w:rPr>
          <w:rFonts w:ascii="Verdana" w:eastAsia="Times New Roman" w:hAnsi="Verdana"/>
          <w:b/>
          <w:sz w:val="22"/>
          <w:szCs w:val="22"/>
        </w:rPr>
        <w:t>costituiscono</w:t>
      </w:r>
      <w:r w:rsidR="00BB3077">
        <w:rPr>
          <w:rFonts w:ascii="Verdana" w:hAnsi="Verdana"/>
          <w:b/>
          <w:sz w:val="22"/>
          <w:szCs w:val="22"/>
        </w:rPr>
        <w:t xml:space="preserve"> gli impianti. È possibile scegliere</w:t>
      </w:r>
      <w:r w:rsidR="003E79AA" w:rsidRPr="009937E8">
        <w:rPr>
          <w:rFonts w:ascii="Verdana" w:hAnsi="Verdana"/>
          <w:b/>
          <w:sz w:val="22"/>
          <w:szCs w:val="22"/>
        </w:rPr>
        <w:t xml:space="preserve"> tra i diversi comandi </w:t>
      </w:r>
      <w:proofErr w:type="spellStart"/>
      <w:r w:rsidR="003E79AA" w:rsidRPr="009937E8">
        <w:rPr>
          <w:rFonts w:ascii="Verdana" w:hAnsi="Verdana"/>
          <w:b/>
          <w:sz w:val="22"/>
          <w:szCs w:val="22"/>
        </w:rPr>
        <w:t>touch</w:t>
      </w:r>
      <w:proofErr w:type="spellEnd"/>
      <w:r w:rsidR="003E79AA" w:rsidRPr="009937E8">
        <w:rPr>
          <w:rFonts w:ascii="Verdana" w:hAnsi="Verdana"/>
          <w:b/>
          <w:sz w:val="22"/>
          <w:szCs w:val="22"/>
        </w:rPr>
        <w:t xml:space="preserve"> certificati IMQ e tre differenti linee</w:t>
      </w:r>
    </w:p>
    <w:p w14:paraId="19C75AB0" w14:textId="1941929F" w:rsidR="003E79AA" w:rsidRPr="009937E8" w:rsidRDefault="003E79AA" w:rsidP="009937E8">
      <w:pPr>
        <w:jc w:val="center"/>
        <w:rPr>
          <w:rFonts w:ascii="Verdana" w:hAnsi="Verdana"/>
          <w:b/>
          <w:sz w:val="22"/>
          <w:szCs w:val="22"/>
        </w:rPr>
      </w:pPr>
      <w:r w:rsidRPr="009937E8">
        <w:rPr>
          <w:rFonts w:ascii="Verdana" w:hAnsi="Verdana"/>
          <w:b/>
          <w:sz w:val="22"/>
          <w:szCs w:val="22"/>
        </w:rPr>
        <w:t>di placche con design, finiture e prezzi adatti ad ogni esigenza.</w:t>
      </w:r>
    </w:p>
    <w:p w14:paraId="5005E1A2" w14:textId="77777777" w:rsidR="004B24D0" w:rsidRPr="009937E8" w:rsidRDefault="004B24D0" w:rsidP="009937E8">
      <w:pPr>
        <w:jc w:val="both"/>
        <w:rPr>
          <w:rFonts w:ascii="Verdana" w:eastAsia="Times New Roman" w:hAnsi="Verdana"/>
          <w:b/>
          <w:sz w:val="20"/>
          <w:szCs w:val="20"/>
        </w:rPr>
      </w:pPr>
    </w:p>
    <w:p w14:paraId="6A360A1E" w14:textId="6F39528D" w:rsidR="00C813AA" w:rsidRDefault="00A32FC8" w:rsidP="009937E8">
      <w:pPr>
        <w:jc w:val="both"/>
        <w:rPr>
          <w:rFonts w:ascii="Verdana" w:eastAsia="Times New Roman" w:hAnsi="Verdana"/>
          <w:sz w:val="20"/>
          <w:szCs w:val="20"/>
        </w:rPr>
      </w:pPr>
      <w:r w:rsidRPr="009937E8">
        <w:rPr>
          <w:rFonts w:ascii="Verdana" w:eastAsia="Times New Roman" w:hAnsi="Verdana"/>
          <w:sz w:val="20"/>
          <w:szCs w:val="20"/>
        </w:rPr>
        <w:t xml:space="preserve">AVE reinterpreta </w:t>
      </w:r>
      <w:r w:rsidR="003E79AA" w:rsidRPr="009937E8">
        <w:rPr>
          <w:rFonts w:ascii="Verdana" w:eastAsia="Times New Roman" w:hAnsi="Verdana"/>
          <w:sz w:val="20"/>
          <w:szCs w:val="20"/>
        </w:rPr>
        <w:t>i</w:t>
      </w:r>
      <w:r w:rsidRPr="009937E8">
        <w:rPr>
          <w:rFonts w:ascii="Verdana" w:eastAsia="Times New Roman" w:hAnsi="Verdana"/>
          <w:sz w:val="20"/>
          <w:szCs w:val="20"/>
        </w:rPr>
        <w:t xml:space="preserve">l </w:t>
      </w:r>
      <w:r w:rsidR="00F452CA" w:rsidRPr="009937E8">
        <w:rPr>
          <w:rFonts w:ascii="Verdana" w:eastAsia="Times New Roman" w:hAnsi="Verdana"/>
          <w:sz w:val="20"/>
          <w:szCs w:val="20"/>
        </w:rPr>
        <w:t xml:space="preserve">punto luce </w:t>
      </w:r>
      <w:r w:rsidR="003E79AA" w:rsidRPr="009937E8">
        <w:rPr>
          <w:rFonts w:ascii="Verdana" w:eastAsia="Times New Roman" w:hAnsi="Verdana"/>
          <w:sz w:val="20"/>
          <w:szCs w:val="20"/>
        </w:rPr>
        <w:t>in ogni sua componente</w:t>
      </w:r>
      <w:r w:rsidR="001E0CDA" w:rsidRPr="009937E8">
        <w:rPr>
          <w:rFonts w:ascii="Verdana" w:eastAsia="Times New Roman" w:hAnsi="Verdana"/>
          <w:sz w:val="20"/>
          <w:szCs w:val="20"/>
        </w:rPr>
        <w:t xml:space="preserve"> e apre le porte del settore </w:t>
      </w:r>
      <w:r w:rsidR="00C813AA">
        <w:rPr>
          <w:rFonts w:ascii="Verdana" w:eastAsia="Times New Roman" w:hAnsi="Verdana"/>
          <w:sz w:val="20"/>
          <w:szCs w:val="20"/>
        </w:rPr>
        <w:t xml:space="preserve">elettrico </w:t>
      </w:r>
      <w:r w:rsidR="001E0CDA" w:rsidRPr="009937E8">
        <w:rPr>
          <w:rFonts w:ascii="Verdana" w:eastAsia="Times New Roman" w:hAnsi="Verdana"/>
          <w:sz w:val="20"/>
          <w:szCs w:val="20"/>
        </w:rPr>
        <w:t xml:space="preserve">verso il futuro. </w:t>
      </w:r>
      <w:r w:rsidR="006A22EC" w:rsidRPr="00C813AA">
        <w:rPr>
          <w:rFonts w:ascii="Verdana" w:eastAsia="Times New Roman" w:hAnsi="Verdana"/>
          <w:b/>
          <w:sz w:val="20"/>
          <w:szCs w:val="20"/>
        </w:rPr>
        <w:t>Grazie a</w:t>
      </w:r>
      <w:r w:rsidR="001E0CDA" w:rsidRPr="00C813AA">
        <w:rPr>
          <w:rFonts w:ascii="Verdana" w:eastAsia="Times New Roman" w:hAnsi="Verdana"/>
          <w:b/>
          <w:sz w:val="20"/>
          <w:szCs w:val="20"/>
        </w:rPr>
        <w:t xml:space="preserve"> RIVOLUX oggi la tecnologia </w:t>
      </w:r>
      <w:proofErr w:type="spellStart"/>
      <w:r w:rsidR="001E0CDA" w:rsidRPr="00C813AA">
        <w:rPr>
          <w:rFonts w:ascii="Verdana" w:eastAsia="Times New Roman" w:hAnsi="Verdana"/>
          <w:b/>
          <w:sz w:val="20"/>
          <w:szCs w:val="20"/>
        </w:rPr>
        <w:t>touch</w:t>
      </w:r>
      <w:proofErr w:type="spellEnd"/>
      <w:r w:rsidR="001E0CDA" w:rsidRPr="00C813AA">
        <w:rPr>
          <w:rFonts w:ascii="Verdana" w:eastAsia="Times New Roman" w:hAnsi="Verdana"/>
          <w:b/>
          <w:sz w:val="20"/>
          <w:szCs w:val="20"/>
        </w:rPr>
        <w:t xml:space="preserve"> </w:t>
      </w:r>
      <w:r w:rsidR="006A22EC" w:rsidRPr="00C813AA">
        <w:rPr>
          <w:rFonts w:ascii="Verdana" w:eastAsia="Times New Roman" w:hAnsi="Verdana"/>
          <w:b/>
          <w:sz w:val="20"/>
          <w:szCs w:val="20"/>
        </w:rPr>
        <w:t>diventa</w:t>
      </w:r>
      <w:r w:rsidR="001E0CDA" w:rsidRPr="00C813AA">
        <w:rPr>
          <w:rFonts w:ascii="Verdana" w:eastAsia="Times New Roman" w:hAnsi="Verdana"/>
          <w:b/>
          <w:sz w:val="20"/>
          <w:szCs w:val="20"/>
        </w:rPr>
        <w:t xml:space="preserve"> una realtà quotidiana</w:t>
      </w:r>
      <w:r w:rsidR="006A22EC" w:rsidRPr="009937E8">
        <w:rPr>
          <w:rFonts w:ascii="Verdana" w:eastAsia="Times New Roman" w:hAnsi="Verdana"/>
          <w:sz w:val="20"/>
          <w:szCs w:val="20"/>
        </w:rPr>
        <w:t xml:space="preserve">, una scelta da lasciare al gusto e alle diverse opportunità di personalizzazione. </w:t>
      </w:r>
    </w:p>
    <w:p w14:paraId="46EAED14" w14:textId="77777777" w:rsidR="00C813AA" w:rsidRDefault="00C813AA" w:rsidP="009937E8">
      <w:pPr>
        <w:jc w:val="both"/>
        <w:rPr>
          <w:rFonts w:ascii="Verdana" w:eastAsia="Times New Roman" w:hAnsi="Verdana"/>
          <w:sz w:val="20"/>
          <w:szCs w:val="20"/>
        </w:rPr>
      </w:pPr>
    </w:p>
    <w:p w14:paraId="70195C8B" w14:textId="480002F7" w:rsidR="006A22EC" w:rsidRPr="00391A03" w:rsidRDefault="006A22EC" w:rsidP="009937E8">
      <w:pPr>
        <w:jc w:val="both"/>
        <w:rPr>
          <w:rFonts w:ascii="Verdana" w:hAnsi="Verdana"/>
          <w:sz w:val="20"/>
          <w:szCs w:val="20"/>
        </w:rPr>
      </w:pPr>
      <w:r w:rsidRPr="009937E8">
        <w:rPr>
          <w:rFonts w:ascii="Verdana" w:hAnsi="Verdana"/>
          <w:sz w:val="20"/>
          <w:szCs w:val="20"/>
        </w:rPr>
        <w:t>Risultato di anni di ricerca</w:t>
      </w:r>
      <w:r w:rsidR="00D1223D">
        <w:rPr>
          <w:rFonts w:ascii="Verdana" w:hAnsi="Verdana"/>
          <w:sz w:val="20"/>
          <w:szCs w:val="20"/>
        </w:rPr>
        <w:t xml:space="preserve"> e di esperienza</w:t>
      </w:r>
      <w:r w:rsidRPr="009937E8">
        <w:rPr>
          <w:rFonts w:ascii="Verdana" w:hAnsi="Verdana"/>
          <w:sz w:val="20"/>
          <w:szCs w:val="20"/>
        </w:rPr>
        <w:t xml:space="preserve">, </w:t>
      </w:r>
      <w:r w:rsidRPr="00C813AA">
        <w:rPr>
          <w:rFonts w:ascii="Verdana" w:hAnsi="Verdana"/>
          <w:sz w:val="20"/>
          <w:szCs w:val="20"/>
        </w:rPr>
        <w:t>RIVOLUX inaugura un nuovo concetto di punto luce</w:t>
      </w:r>
      <w:r w:rsidR="00C813AA" w:rsidRPr="00C813AA">
        <w:rPr>
          <w:rFonts w:ascii="Verdana" w:hAnsi="Verdana"/>
          <w:sz w:val="20"/>
          <w:szCs w:val="20"/>
        </w:rPr>
        <w:t>.</w:t>
      </w:r>
      <w:r w:rsidRPr="009937E8">
        <w:rPr>
          <w:rFonts w:ascii="Verdana" w:hAnsi="Verdana"/>
          <w:sz w:val="20"/>
          <w:szCs w:val="20"/>
        </w:rPr>
        <w:t xml:space="preserve"> </w:t>
      </w:r>
      <w:r w:rsidR="00C813AA">
        <w:rPr>
          <w:rFonts w:ascii="Verdana" w:hAnsi="Verdana"/>
          <w:sz w:val="20"/>
          <w:szCs w:val="20"/>
        </w:rPr>
        <w:t>Ciascun</w:t>
      </w:r>
      <w:r w:rsidRPr="009937E8">
        <w:rPr>
          <w:rFonts w:ascii="Verdana" w:hAnsi="Verdana"/>
          <w:sz w:val="20"/>
          <w:szCs w:val="20"/>
        </w:rPr>
        <w:t xml:space="preserve"> elemento è stato ripensato per agevolare il lavoro dell’installatore ed offrire a progettisti ed architetti la </w:t>
      </w:r>
      <w:r w:rsidRPr="00C813AA">
        <w:rPr>
          <w:rFonts w:ascii="Verdana" w:hAnsi="Verdana"/>
          <w:b/>
          <w:sz w:val="20"/>
          <w:szCs w:val="20"/>
        </w:rPr>
        <w:t>massima libertà per seguire le esigenze estetiche e di budget della committenza.</w:t>
      </w:r>
      <w:r w:rsidRPr="009937E8">
        <w:rPr>
          <w:rFonts w:ascii="Verdana" w:hAnsi="Verdana"/>
          <w:sz w:val="20"/>
          <w:szCs w:val="20"/>
        </w:rPr>
        <w:t xml:space="preserve"> </w:t>
      </w:r>
      <w:r w:rsidRPr="009937E8">
        <w:rPr>
          <w:rFonts w:ascii="Verdana" w:eastAsia="Times New Roman" w:hAnsi="Verdana"/>
          <w:sz w:val="20"/>
          <w:szCs w:val="20"/>
        </w:rPr>
        <w:t xml:space="preserve">Per rendere gli impianti in linea con l’evoluzione del mercato sono sufficienti </w:t>
      </w:r>
      <w:r w:rsidRPr="00391A03">
        <w:rPr>
          <w:rFonts w:ascii="Verdana" w:eastAsia="Times New Roman" w:hAnsi="Verdana"/>
          <w:sz w:val="20"/>
          <w:szCs w:val="20"/>
        </w:rPr>
        <w:t xml:space="preserve">quattro semplici </w:t>
      </w:r>
      <w:r w:rsidR="00BB3077">
        <w:rPr>
          <w:rFonts w:ascii="Verdana" w:eastAsia="Times New Roman" w:hAnsi="Verdana"/>
          <w:sz w:val="20"/>
          <w:szCs w:val="20"/>
        </w:rPr>
        <w:t>passaggi</w:t>
      </w:r>
      <w:r w:rsidRPr="00391A03">
        <w:rPr>
          <w:rFonts w:ascii="Verdana" w:eastAsia="Times New Roman" w:hAnsi="Verdana"/>
          <w:sz w:val="20"/>
          <w:szCs w:val="20"/>
        </w:rPr>
        <w:t>:</w:t>
      </w:r>
    </w:p>
    <w:p w14:paraId="47F56D3F" w14:textId="77777777" w:rsidR="001E0CDA" w:rsidRPr="009937E8" w:rsidRDefault="001E0CDA" w:rsidP="009937E8">
      <w:pPr>
        <w:jc w:val="both"/>
        <w:rPr>
          <w:rFonts w:ascii="Verdana" w:eastAsia="Times New Roman" w:hAnsi="Verdana"/>
          <w:sz w:val="20"/>
          <w:szCs w:val="20"/>
        </w:rPr>
      </w:pPr>
    </w:p>
    <w:p w14:paraId="2F1D20CB" w14:textId="6CA41552" w:rsidR="001E0CDA" w:rsidRPr="009937E8" w:rsidRDefault="001E0CDA" w:rsidP="009937E8">
      <w:pPr>
        <w:pStyle w:val="Paragrafoelenco"/>
        <w:autoSpaceDE w:val="0"/>
        <w:ind w:left="0"/>
        <w:jc w:val="both"/>
        <w:rPr>
          <w:rFonts w:ascii="Verdana" w:hAnsi="Verdana"/>
          <w:b/>
          <w:color w:val="000000" w:themeColor="text1"/>
          <w:sz w:val="20"/>
        </w:rPr>
      </w:pPr>
      <w:r w:rsidRPr="009937E8">
        <w:rPr>
          <w:rFonts w:ascii="Verdana" w:hAnsi="Verdana"/>
          <w:b/>
          <w:color w:val="000000" w:themeColor="text1"/>
          <w:sz w:val="20"/>
        </w:rPr>
        <w:t xml:space="preserve">1/4. </w:t>
      </w:r>
      <w:r w:rsidR="00370155" w:rsidRPr="009937E8">
        <w:rPr>
          <w:rFonts w:ascii="Verdana" w:hAnsi="Verdana"/>
          <w:b/>
          <w:bCs/>
          <w:sz w:val="20"/>
        </w:rPr>
        <w:t>RIVOBOX</w:t>
      </w:r>
      <w:r w:rsidR="00370155" w:rsidRPr="009937E8">
        <w:rPr>
          <w:rFonts w:ascii="Verdana" w:hAnsi="Verdana"/>
          <w:bCs/>
          <w:sz w:val="20"/>
        </w:rPr>
        <w:t>, le p</w:t>
      </w:r>
      <w:r w:rsidRPr="009937E8">
        <w:rPr>
          <w:rFonts w:ascii="Verdana" w:hAnsi="Verdana"/>
          <w:color w:val="000000" w:themeColor="text1"/>
          <w:sz w:val="20"/>
        </w:rPr>
        <w:t xml:space="preserve">rime ed uniche scatole da incasso </w:t>
      </w:r>
      <w:r w:rsidR="00217141" w:rsidRPr="009937E8">
        <w:rPr>
          <w:rFonts w:ascii="Verdana" w:hAnsi="Verdana"/>
          <w:color w:val="000000" w:themeColor="text1"/>
          <w:sz w:val="20"/>
        </w:rPr>
        <w:t>ad offrire</w:t>
      </w:r>
      <w:r w:rsidRPr="009937E8">
        <w:rPr>
          <w:rFonts w:ascii="Verdana" w:hAnsi="Verdana"/>
          <w:color w:val="000000" w:themeColor="text1"/>
          <w:sz w:val="20"/>
        </w:rPr>
        <w:t xml:space="preserve"> la possibilità d’installare i supporti, i frutti e le relative placche da 3 o da 4 moduli di tutte le principali serie civili senza effettuare opere murarie</w:t>
      </w:r>
      <w:r w:rsidR="00800B35" w:rsidRPr="009937E8">
        <w:rPr>
          <w:rFonts w:ascii="Verdana" w:hAnsi="Verdana"/>
          <w:color w:val="000000" w:themeColor="text1"/>
          <w:sz w:val="20"/>
        </w:rPr>
        <w:t xml:space="preserve">. Disponibili </w:t>
      </w:r>
      <w:r w:rsidR="00C813AA">
        <w:rPr>
          <w:rFonts w:ascii="Verdana" w:hAnsi="Verdana"/>
          <w:color w:val="000000" w:themeColor="text1"/>
          <w:sz w:val="20"/>
        </w:rPr>
        <w:t xml:space="preserve">sia </w:t>
      </w:r>
      <w:r w:rsidR="00800B35" w:rsidRPr="009937E8">
        <w:rPr>
          <w:rFonts w:ascii="Verdana" w:hAnsi="Verdana"/>
          <w:color w:val="000000" w:themeColor="text1"/>
          <w:sz w:val="20"/>
        </w:rPr>
        <w:t>per pareti in muratura e cartongesso, queste scatole</w:t>
      </w:r>
      <w:r w:rsidR="00217141" w:rsidRPr="009937E8">
        <w:rPr>
          <w:rFonts w:ascii="Verdana" w:hAnsi="Verdana"/>
          <w:color w:val="000000" w:themeColor="text1"/>
          <w:sz w:val="20"/>
        </w:rPr>
        <w:t xml:space="preserve"> </w:t>
      </w:r>
      <w:r w:rsidRPr="009937E8">
        <w:rPr>
          <w:rFonts w:ascii="Verdana" w:hAnsi="Verdana"/>
          <w:color w:val="000000" w:themeColor="text1"/>
          <w:sz w:val="20"/>
        </w:rPr>
        <w:t xml:space="preserve">consentono di aumentare la flessibilità sia in fase progettuale, sia durante il montaggio, </w:t>
      </w:r>
      <w:r w:rsidRPr="009937E8">
        <w:rPr>
          <w:rFonts w:ascii="Verdana" w:hAnsi="Verdana"/>
          <w:color w:val="000000"/>
          <w:sz w:val="20"/>
          <w:shd w:val="clear" w:color="auto" w:fill="FFFFFF"/>
        </w:rPr>
        <w:t>riducendo i tempi e i costi di installazione</w:t>
      </w:r>
      <w:r w:rsidRPr="009937E8">
        <w:rPr>
          <w:rFonts w:ascii="Verdana" w:hAnsi="Verdana"/>
          <w:color w:val="000000" w:themeColor="text1"/>
          <w:sz w:val="20"/>
        </w:rPr>
        <w:t xml:space="preserve">. </w:t>
      </w:r>
    </w:p>
    <w:p w14:paraId="0B7FC512" w14:textId="77777777" w:rsidR="001E0CDA" w:rsidRPr="009937E8" w:rsidRDefault="001E0CDA" w:rsidP="009937E8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3FB7F54B" w14:textId="798A127F" w:rsidR="001E0CDA" w:rsidRPr="009937E8" w:rsidRDefault="001E0CDA" w:rsidP="009937E8">
      <w:pPr>
        <w:autoSpaceDE w:val="0"/>
        <w:jc w:val="both"/>
        <w:rPr>
          <w:rFonts w:ascii="Verdana" w:hAnsi="Verdana"/>
          <w:bCs/>
          <w:sz w:val="20"/>
          <w:szCs w:val="20"/>
        </w:rPr>
      </w:pPr>
      <w:r w:rsidRPr="009937E8">
        <w:rPr>
          <w:rFonts w:ascii="Verdana" w:hAnsi="Verdana"/>
          <w:b/>
          <w:color w:val="000000" w:themeColor="text1"/>
          <w:sz w:val="20"/>
          <w:szCs w:val="20"/>
        </w:rPr>
        <w:t xml:space="preserve">2/4. </w:t>
      </w:r>
      <w:r w:rsidRPr="009937E8">
        <w:rPr>
          <w:rFonts w:ascii="Verdana" w:hAnsi="Verdana"/>
          <w:b/>
          <w:bCs/>
          <w:color w:val="000000" w:themeColor="text1"/>
          <w:sz w:val="20"/>
          <w:szCs w:val="20"/>
        </w:rPr>
        <w:t>Il supporto universale S44</w:t>
      </w:r>
      <w:r w:rsidR="00800B35" w:rsidRPr="009937E8">
        <w:rPr>
          <w:rFonts w:ascii="Verdana" w:hAnsi="Verdana"/>
          <w:bCs/>
          <w:color w:val="000000" w:themeColor="text1"/>
          <w:sz w:val="20"/>
          <w:szCs w:val="20"/>
        </w:rPr>
        <w:t xml:space="preserve">, </w:t>
      </w:r>
      <w:r w:rsidRPr="009937E8">
        <w:rPr>
          <w:rFonts w:ascii="Verdana" w:hAnsi="Verdana"/>
          <w:bCs/>
          <w:color w:val="000000" w:themeColor="text1"/>
          <w:sz w:val="20"/>
          <w:szCs w:val="20"/>
        </w:rPr>
        <w:t>rivoluzionario da sempre</w:t>
      </w:r>
      <w:r w:rsidR="00800B35" w:rsidRPr="009937E8">
        <w:rPr>
          <w:rFonts w:ascii="Verdana" w:hAnsi="Verdana"/>
          <w:bCs/>
          <w:color w:val="000000" w:themeColor="text1"/>
          <w:sz w:val="20"/>
          <w:szCs w:val="20"/>
        </w:rPr>
        <w:t>, permette di installare u</w:t>
      </w:r>
      <w:r w:rsidRPr="009937E8">
        <w:rPr>
          <w:rFonts w:ascii="Verdana" w:hAnsi="Verdana"/>
          <w:bCs/>
          <w:color w:val="000000" w:themeColor="text1"/>
          <w:sz w:val="20"/>
          <w:szCs w:val="20"/>
        </w:rPr>
        <w:t xml:space="preserve">n'unica armatura per tutte le serie civili S44 e le placche S44, con tutti i vantaggi che questo comporta: minori codici da gestire, più spazio a magazzino, massima </w:t>
      </w:r>
      <w:r w:rsidR="00800B35" w:rsidRPr="009937E8">
        <w:rPr>
          <w:rFonts w:ascii="Verdana" w:hAnsi="Verdana"/>
          <w:bCs/>
          <w:color w:val="000000" w:themeColor="text1"/>
          <w:sz w:val="20"/>
          <w:szCs w:val="20"/>
        </w:rPr>
        <w:t>flessibilità in cantiere rispetto alle altre serie civili in commercio con minori costi di stoccaggio</w:t>
      </w:r>
      <w:r w:rsidRPr="009937E8">
        <w:rPr>
          <w:rFonts w:ascii="Verdana" w:hAnsi="Verdana"/>
          <w:bCs/>
          <w:color w:val="000000" w:themeColor="text1"/>
          <w:sz w:val="20"/>
          <w:szCs w:val="20"/>
        </w:rPr>
        <w:t xml:space="preserve">. </w:t>
      </w:r>
      <w:r w:rsidR="00273914" w:rsidRPr="009937E8">
        <w:rPr>
          <w:rFonts w:ascii="Verdana" w:hAnsi="Verdana"/>
          <w:bCs/>
          <w:sz w:val="20"/>
          <w:szCs w:val="20"/>
        </w:rPr>
        <w:t>Un solo supporto che soddisfa la maggior parte delle esigenze impiantistiche, consentendo di scegliere e installare diverse tipologie di frutti e di placche, a prodotto già murato, e quindi di accontentare anche le frequenti richieste last-minute dei clienti finali.</w:t>
      </w:r>
    </w:p>
    <w:p w14:paraId="0F4A091A" w14:textId="77777777" w:rsidR="001E0CDA" w:rsidRPr="009937E8" w:rsidRDefault="001E0CDA" w:rsidP="009937E8">
      <w:pPr>
        <w:pStyle w:val="Paragrafoelenco"/>
        <w:autoSpaceDE w:val="0"/>
        <w:jc w:val="both"/>
        <w:rPr>
          <w:rFonts w:ascii="Verdana" w:hAnsi="Verdana"/>
          <w:bCs/>
          <w:color w:val="000000" w:themeColor="text1"/>
          <w:sz w:val="20"/>
        </w:rPr>
      </w:pPr>
    </w:p>
    <w:p w14:paraId="264BEF88" w14:textId="6B57E69B" w:rsidR="001E0CDA" w:rsidRPr="009937E8" w:rsidRDefault="001E0CDA" w:rsidP="009937E8">
      <w:pPr>
        <w:pStyle w:val="Paragrafoelenco"/>
        <w:autoSpaceDE w:val="0"/>
        <w:ind w:left="0"/>
        <w:jc w:val="both"/>
        <w:rPr>
          <w:rFonts w:ascii="Verdana" w:hAnsi="Verdana"/>
          <w:bCs/>
          <w:color w:val="000000" w:themeColor="text1"/>
          <w:sz w:val="20"/>
        </w:rPr>
      </w:pPr>
      <w:r w:rsidRPr="009937E8">
        <w:rPr>
          <w:rFonts w:ascii="Verdana" w:hAnsi="Verdana"/>
          <w:b/>
          <w:bCs/>
          <w:color w:val="000000" w:themeColor="text1"/>
          <w:sz w:val="20"/>
        </w:rPr>
        <w:t xml:space="preserve">3/4. I frutti Ave </w:t>
      </w:r>
      <w:proofErr w:type="spellStart"/>
      <w:r w:rsidRPr="009937E8">
        <w:rPr>
          <w:rFonts w:ascii="Verdana" w:hAnsi="Verdana"/>
          <w:b/>
          <w:bCs/>
          <w:color w:val="000000" w:themeColor="text1"/>
          <w:sz w:val="20"/>
        </w:rPr>
        <w:t>Touch</w:t>
      </w:r>
      <w:proofErr w:type="spellEnd"/>
      <w:r w:rsidRPr="009937E8">
        <w:rPr>
          <w:rFonts w:ascii="Verdana" w:hAnsi="Verdana"/>
          <w:bCs/>
          <w:color w:val="000000" w:themeColor="text1"/>
          <w:sz w:val="20"/>
        </w:rPr>
        <w:t xml:space="preserve"> </w:t>
      </w:r>
      <w:r w:rsidR="00800B35" w:rsidRPr="00C813AA">
        <w:rPr>
          <w:rFonts w:ascii="Verdana" w:hAnsi="Verdana"/>
          <w:b/>
          <w:bCs/>
          <w:color w:val="000000" w:themeColor="text1"/>
          <w:sz w:val="20"/>
        </w:rPr>
        <w:t>a scomparsa</w:t>
      </w:r>
      <w:r w:rsidRPr="00C813AA">
        <w:rPr>
          <w:rFonts w:ascii="Verdana" w:hAnsi="Verdana"/>
          <w:b/>
          <w:bCs/>
          <w:color w:val="000000" w:themeColor="text1"/>
          <w:sz w:val="20"/>
        </w:rPr>
        <w:t xml:space="preserve"> certifica</w:t>
      </w:r>
      <w:r w:rsidR="00800B35" w:rsidRPr="00C813AA">
        <w:rPr>
          <w:rFonts w:ascii="Verdana" w:hAnsi="Verdana"/>
          <w:b/>
          <w:bCs/>
          <w:color w:val="000000" w:themeColor="text1"/>
          <w:sz w:val="20"/>
        </w:rPr>
        <w:t>ti</w:t>
      </w:r>
      <w:r w:rsidRPr="00C813AA">
        <w:rPr>
          <w:rFonts w:ascii="Verdana" w:hAnsi="Verdana"/>
          <w:b/>
          <w:bCs/>
          <w:color w:val="000000" w:themeColor="text1"/>
          <w:sz w:val="20"/>
        </w:rPr>
        <w:t xml:space="preserve"> IMQ</w:t>
      </w:r>
      <w:r w:rsidRPr="009937E8">
        <w:rPr>
          <w:rFonts w:ascii="Verdana" w:hAnsi="Verdana"/>
          <w:bCs/>
          <w:color w:val="000000" w:themeColor="text1"/>
          <w:sz w:val="20"/>
        </w:rPr>
        <w:t xml:space="preserve"> </w:t>
      </w:r>
      <w:r w:rsidR="00273914" w:rsidRPr="009937E8">
        <w:rPr>
          <w:rFonts w:ascii="Verdana" w:hAnsi="Verdana"/>
          <w:bCs/>
          <w:color w:val="000000" w:themeColor="text1"/>
          <w:sz w:val="20"/>
        </w:rPr>
        <w:t>sono il cuore tecnologico della rivoluzione.</w:t>
      </w:r>
      <w:r w:rsidRPr="009937E8">
        <w:rPr>
          <w:rFonts w:ascii="Verdana" w:hAnsi="Verdana"/>
          <w:bCs/>
          <w:color w:val="000000" w:themeColor="text1"/>
          <w:sz w:val="20"/>
        </w:rPr>
        <w:t xml:space="preserve"> AVE propone una gamma completa di comandi elettronici </w:t>
      </w:r>
      <w:proofErr w:type="spellStart"/>
      <w:r w:rsidR="00273914" w:rsidRPr="009937E8">
        <w:rPr>
          <w:rFonts w:ascii="Verdana" w:hAnsi="Verdana"/>
          <w:bCs/>
          <w:color w:val="000000" w:themeColor="text1"/>
          <w:sz w:val="20"/>
        </w:rPr>
        <w:t>touch</w:t>
      </w:r>
      <w:proofErr w:type="spellEnd"/>
      <w:r w:rsidRPr="009937E8">
        <w:rPr>
          <w:rFonts w:ascii="Verdana" w:hAnsi="Verdana"/>
          <w:bCs/>
          <w:color w:val="000000" w:themeColor="text1"/>
          <w:sz w:val="20"/>
        </w:rPr>
        <w:t xml:space="preserve"> per impianti tradizionali (interruttore, pulsante, commutatore, </w:t>
      </w:r>
      <w:proofErr w:type="spellStart"/>
      <w:r w:rsidRPr="009937E8">
        <w:rPr>
          <w:rFonts w:ascii="Verdana" w:hAnsi="Verdana"/>
          <w:bCs/>
          <w:color w:val="000000" w:themeColor="text1"/>
          <w:sz w:val="20"/>
        </w:rPr>
        <w:t>dimmer</w:t>
      </w:r>
      <w:proofErr w:type="spellEnd"/>
      <w:r w:rsidRPr="009937E8">
        <w:rPr>
          <w:rFonts w:ascii="Verdana" w:hAnsi="Verdana"/>
          <w:bCs/>
          <w:color w:val="000000" w:themeColor="text1"/>
          <w:sz w:val="20"/>
        </w:rPr>
        <w:t xml:space="preserve">), </w:t>
      </w:r>
      <w:proofErr w:type="spellStart"/>
      <w:r w:rsidRPr="009937E8">
        <w:rPr>
          <w:rFonts w:ascii="Verdana" w:hAnsi="Verdana"/>
          <w:bCs/>
          <w:color w:val="000000" w:themeColor="text1"/>
          <w:sz w:val="20"/>
        </w:rPr>
        <w:t>domotici</w:t>
      </w:r>
      <w:proofErr w:type="spellEnd"/>
      <w:r w:rsidRPr="009937E8">
        <w:rPr>
          <w:rFonts w:ascii="Verdana" w:hAnsi="Verdana"/>
          <w:bCs/>
          <w:color w:val="000000" w:themeColor="text1"/>
          <w:sz w:val="20"/>
        </w:rPr>
        <w:t xml:space="preserve"> (trasmettitore 1 canale, interruttore) e radio (pulsante e trasmettitore radio), che permettono di creare un appartamento, un ufficio, un hotel o un edificio in linea con l’evoluzione del mercato. Una tecnologia moderna per prodotti di qualità superiore, da proporre con fiducia ai clienti finali, perché garantiti dal prestigioso marchio IMQ.</w:t>
      </w:r>
    </w:p>
    <w:p w14:paraId="4A30FA04" w14:textId="77777777" w:rsidR="001E0CDA" w:rsidRPr="009937E8" w:rsidRDefault="001E0CDA" w:rsidP="009937E8">
      <w:pPr>
        <w:autoSpaceDE w:val="0"/>
        <w:jc w:val="both"/>
        <w:rPr>
          <w:rFonts w:ascii="Verdana" w:hAnsi="Verdana"/>
          <w:bCs/>
          <w:color w:val="000000" w:themeColor="text1"/>
          <w:sz w:val="20"/>
          <w:szCs w:val="20"/>
        </w:rPr>
      </w:pPr>
    </w:p>
    <w:p w14:paraId="57E02C81" w14:textId="20F46B0A" w:rsidR="009937E8" w:rsidRPr="00C813AA" w:rsidRDefault="001E0CDA" w:rsidP="009937E8">
      <w:p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9937E8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4/4. </w:t>
      </w:r>
      <w:r w:rsidR="00273914" w:rsidRPr="009937E8">
        <w:rPr>
          <w:rFonts w:ascii="Verdana" w:hAnsi="Verdana"/>
          <w:b/>
          <w:sz w:val="20"/>
          <w:szCs w:val="20"/>
        </w:rPr>
        <w:t xml:space="preserve">Tu di che </w:t>
      </w:r>
      <w:proofErr w:type="spellStart"/>
      <w:r w:rsidR="00273914" w:rsidRPr="009937E8">
        <w:rPr>
          <w:rFonts w:ascii="Verdana" w:hAnsi="Verdana"/>
          <w:b/>
          <w:sz w:val="20"/>
          <w:szCs w:val="20"/>
        </w:rPr>
        <w:t>touch</w:t>
      </w:r>
      <w:proofErr w:type="spellEnd"/>
      <w:r w:rsidR="00273914" w:rsidRPr="009937E8">
        <w:rPr>
          <w:rFonts w:ascii="Verdana" w:hAnsi="Verdana"/>
          <w:b/>
          <w:sz w:val="20"/>
          <w:szCs w:val="20"/>
        </w:rPr>
        <w:t xml:space="preserve"> sei? </w:t>
      </w:r>
      <w:r w:rsidR="00273914" w:rsidRPr="009937E8">
        <w:rPr>
          <w:rFonts w:ascii="Verdana" w:hAnsi="Verdana"/>
          <w:color w:val="000000" w:themeColor="text1"/>
          <w:sz w:val="20"/>
          <w:szCs w:val="20"/>
        </w:rPr>
        <w:t xml:space="preserve">Allineandosi con il trend contemporaneo che ha reso familiare la tecnologia </w:t>
      </w:r>
      <w:r w:rsidR="00D456EF" w:rsidRPr="009937E8">
        <w:rPr>
          <w:rFonts w:ascii="Verdana" w:hAnsi="Verdana"/>
          <w:color w:val="000000" w:themeColor="text1"/>
          <w:sz w:val="20"/>
          <w:szCs w:val="20"/>
        </w:rPr>
        <w:t>“a sfioramento”</w:t>
      </w:r>
      <w:r w:rsidR="00273914" w:rsidRPr="009937E8">
        <w:rPr>
          <w:rFonts w:ascii="Verdana" w:hAnsi="Verdana"/>
          <w:color w:val="000000" w:themeColor="text1"/>
          <w:sz w:val="20"/>
          <w:szCs w:val="20"/>
        </w:rPr>
        <w:t xml:space="preserve">, AVE è stata la prima azienda italiana ad applicarla al settore elettrico. Il sistema </w:t>
      </w:r>
      <w:proofErr w:type="spellStart"/>
      <w:r w:rsidR="00273914" w:rsidRPr="009937E8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273914" w:rsidRPr="009937E8">
        <w:rPr>
          <w:rFonts w:ascii="Verdana" w:hAnsi="Verdana"/>
          <w:color w:val="000000" w:themeColor="text1"/>
          <w:sz w:val="20"/>
          <w:szCs w:val="20"/>
        </w:rPr>
        <w:t xml:space="preserve"> di AVE è cresciuto negli anni, offrendo soluz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>ioni progettuali sempre diverse</w:t>
      </w:r>
      <w:r w:rsidR="009937E8" w:rsidRPr="009937E8">
        <w:rPr>
          <w:rFonts w:ascii="Verdana" w:hAnsi="Verdana"/>
          <w:color w:val="000000" w:themeColor="text1"/>
          <w:sz w:val="20"/>
          <w:szCs w:val="20"/>
        </w:rPr>
        <w:t xml:space="preserve">. È possibile scegliere </w:t>
      </w:r>
      <w:r w:rsidR="00722AEF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Vera</w:t>
      </w:r>
      <w:r w:rsidR="009937E8"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proofErr w:type="spellStart"/>
      <w:r w:rsidR="009937E8"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Touch</w:t>
      </w:r>
      <w:proofErr w:type="spellEnd"/>
      <w:r w:rsidR="009937E8"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9937E8">
        <w:rPr>
          <w:rFonts w:ascii="Verdana" w:hAnsi="Verdana"/>
          <w:color w:val="000000" w:themeColor="text1"/>
          <w:sz w:val="20"/>
          <w:szCs w:val="20"/>
        </w:rPr>
        <w:t xml:space="preserve">dove </w:t>
      </w:r>
      <w:r w:rsidR="009937E8" w:rsidRPr="009937E8">
        <w:rPr>
          <w:rFonts w:ascii="Verdana" w:hAnsi="Verdana"/>
          <w:color w:val="000000" w:themeColor="text1"/>
          <w:sz w:val="20"/>
          <w:szCs w:val="20"/>
        </w:rPr>
        <w:t>l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>a </w:t>
      </w:r>
      <w:r w:rsidR="00307D5B"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preziosa esclusività del cristallo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> </w:t>
      </w:r>
      <w:r w:rsidR="009937E8">
        <w:rPr>
          <w:rFonts w:ascii="Verdana" w:hAnsi="Verdana"/>
          <w:color w:val="000000" w:themeColor="text1"/>
          <w:sz w:val="20"/>
          <w:szCs w:val="20"/>
        </w:rPr>
        <w:t xml:space="preserve">è 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>decli</w:t>
      </w:r>
      <w:r w:rsidR="009937E8">
        <w:rPr>
          <w:rFonts w:ascii="Verdana" w:hAnsi="Verdana"/>
          <w:color w:val="000000" w:themeColor="text1"/>
          <w:sz w:val="20"/>
          <w:szCs w:val="20"/>
        </w:rPr>
        <w:t>nata</w:t>
      </w:r>
      <w:r w:rsidR="009937E8" w:rsidRPr="009937E8">
        <w:rPr>
          <w:rFonts w:ascii="Verdana" w:hAnsi="Verdana"/>
          <w:color w:val="000000" w:themeColor="text1"/>
          <w:sz w:val="20"/>
          <w:szCs w:val="20"/>
        </w:rPr>
        <w:t xml:space="preserve"> in </w:t>
      </w:r>
      <w:r w:rsidR="00B13D71">
        <w:rPr>
          <w:rFonts w:ascii="Verdana" w:hAnsi="Verdana"/>
          <w:color w:val="000000" w:themeColor="text1"/>
          <w:sz w:val="20"/>
          <w:szCs w:val="20"/>
        </w:rPr>
        <w:t>cinque</w:t>
      </w:r>
      <w:r w:rsidR="009937E8"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813AA">
        <w:rPr>
          <w:rFonts w:ascii="Verdana" w:hAnsi="Verdana"/>
          <w:color w:val="000000" w:themeColor="text1"/>
          <w:sz w:val="20"/>
          <w:szCs w:val="20"/>
        </w:rPr>
        <w:t>colorazioni</w:t>
      </w:r>
      <w:r w:rsidR="009937E8" w:rsidRPr="009937E8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9937E8">
        <w:rPr>
          <w:rFonts w:ascii="Verdana" w:hAnsi="Verdana"/>
          <w:color w:val="000000" w:themeColor="text1"/>
          <w:sz w:val="20"/>
          <w:szCs w:val="20"/>
        </w:rPr>
        <w:t>B</w:t>
      </w:r>
      <w:r w:rsidR="00B13D71">
        <w:rPr>
          <w:rFonts w:ascii="Verdana" w:hAnsi="Verdana"/>
          <w:color w:val="000000" w:themeColor="text1"/>
          <w:sz w:val="20"/>
          <w:szCs w:val="20"/>
        </w:rPr>
        <w:t xml:space="preserve">ianco, nero assoluto 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>e oro a finitura lucida, verde acqua e gr</w:t>
      </w:r>
      <w:r w:rsidR="009937E8" w:rsidRPr="009937E8">
        <w:rPr>
          <w:rFonts w:ascii="Verdana" w:hAnsi="Verdana"/>
          <w:color w:val="000000" w:themeColor="text1"/>
          <w:sz w:val="20"/>
          <w:szCs w:val="20"/>
        </w:rPr>
        <w:t>igio argentato a finitura opaca;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13D71">
        <w:rPr>
          <w:rFonts w:ascii="Verdana" w:hAnsi="Verdana"/>
          <w:color w:val="000000" w:themeColor="text1"/>
          <w:sz w:val="20"/>
          <w:szCs w:val="20"/>
        </w:rPr>
        <w:t>cinque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13D71">
        <w:rPr>
          <w:rFonts w:ascii="Verdana" w:hAnsi="Verdana"/>
          <w:color w:val="000000" w:themeColor="text1"/>
          <w:sz w:val="20"/>
          <w:szCs w:val="20"/>
        </w:rPr>
        <w:t>colori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 per un’architettura d’interni prestigiosa, dove ogni dettaglio dev’essere unico e distintivo.</w:t>
      </w:r>
      <w:r w:rsidR="00547731">
        <w:rPr>
          <w:rFonts w:ascii="Verdana" w:hAnsi="Verdana"/>
          <w:color w:val="000000" w:themeColor="text1"/>
          <w:sz w:val="20"/>
          <w:szCs w:val="20"/>
        </w:rPr>
        <w:t xml:space="preserve"> Per rendere ancora più</w:t>
      </w:r>
      <w:r w:rsidR="00B13D71">
        <w:rPr>
          <w:rFonts w:ascii="Verdana" w:hAnsi="Verdana"/>
          <w:color w:val="000000" w:themeColor="text1"/>
          <w:sz w:val="20"/>
          <w:szCs w:val="20"/>
        </w:rPr>
        <w:t xml:space="preserve"> singolari i propri ambienti, la placca</w:t>
      </w:r>
      <w:r w:rsidR="00547731">
        <w:rPr>
          <w:rFonts w:ascii="Verdana" w:hAnsi="Verdana"/>
          <w:color w:val="000000" w:themeColor="text1"/>
          <w:sz w:val="20"/>
          <w:szCs w:val="20"/>
        </w:rPr>
        <w:t xml:space="preserve"> in cristallo </w:t>
      </w:r>
      <w:r w:rsidR="00722AEF">
        <w:rPr>
          <w:rFonts w:ascii="Verdana" w:hAnsi="Verdana"/>
          <w:color w:val="000000" w:themeColor="text1"/>
          <w:sz w:val="20"/>
          <w:szCs w:val="20"/>
        </w:rPr>
        <w:t>Vera</w:t>
      </w:r>
      <w:r w:rsidR="00547731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547731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547731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13D71">
        <w:rPr>
          <w:rFonts w:ascii="Verdana" w:hAnsi="Verdana"/>
          <w:color w:val="000000" w:themeColor="text1"/>
          <w:sz w:val="20"/>
          <w:szCs w:val="20"/>
        </w:rPr>
        <w:t>è disponibile</w:t>
      </w:r>
      <w:r w:rsidR="00896B12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="00547731">
        <w:rPr>
          <w:rFonts w:ascii="Verdana" w:hAnsi="Verdana"/>
          <w:color w:val="000000" w:themeColor="text1"/>
          <w:sz w:val="20"/>
          <w:szCs w:val="20"/>
        </w:rPr>
        <w:t>su commessa</w:t>
      </w:r>
      <w:r w:rsidR="00896B12">
        <w:rPr>
          <w:rFonts w:ascii="Verdana" w:hAnsi="Verdana"/>
          <w:color w:val="000000" w:themeColor="text1"/>
          <w:sz w:val="20"/>
          <w:szCs w:val="20"/>
        </w:rPr>
        <w:t>,</w:t>
      </w:r>
      <w:r w:rsidR="00547731">
        <w:rPr>
          <w:rFonts w:ascii="Verdana" w:hAnsi="Verdana"/>
          <w:color w:val="000000" w:themeColor="text1"/>
          <w:sz w:val="20"/>
          <w:szCs w:val="20"/>
        </w:rPr>
        <w:t xml:space="preserve"> anche nell’esclusiva </w:t>
      </w:r>
      <w:r w:rsidR="00B13D71">
        <w:rPr>
          <w:rFonts w:ascii="Verdana" w:hAnsi="Verdana"/>
          <w:color w:val="000000" w:themeColor="text1"/>
          <w:sz w:val="20"/>
          <w:szCs w:val="20"/>
        </w:rPr>
        <w:t>variante estetica</w:t>
      </w:r>
      <w:r w:rsidR="00547731">
        <w:rPr>
          <w:rFonts w:ascii="Verdana" w:hAnsi="Verdana"/>
          <w:color w:val="000000" w:themeColor="text1"/>
          <w:sz w:val="20"/>
          <w:szCs w:val="20"/>
        </w:rPr>
        <w:t xml:space="preserve"> firmata Giugiaro Architettura. 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>Dedicata a chi apprezza l’eleganza materica, </w:t>
      </w:r>
      <w:proofErr w:type="spellStart"/>
      <w:r w:rsidR="00307D5B"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Allumia</w:t>
      </w:r>
      <w:proofErr w:type="spellEnd"/>
      <w:r w:rsidR="00307D5B"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 </w:t>
      </w:r>
      <w:proofErr w:type="spellStart"/>
      <w:r w:rsidR="00722AEF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Touch</w:t>
      </w:r>
      <w:proofErr w:type="spellEnd"/>
      <w:r w:rsidR="00722AEF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 xml:space="preserve"> 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stravolge </w:t>
      </w:r>
      <w:r w:rsidR="00896B12">
        <w:rPr>
          <w:rFonts w:ascii="Verdana" w:hAnsi="Verdana"/>
          <w:color w:val="000000" w:themeColor="text1"/>
          <w:sz w:val="20"/>
          <w:szCs w:val="20"/>
        </w:rPr>
        <w:t xml:space="preserve">invece 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il concetto di </w:t>
      </w:r>
      <w:proofErr w:type="spellStart"/>
      <w:r w:rsidR="00307D5B" w:rsidRPr="009937E8">
        <w:rPr>
          <w:rFonts w:ascii="Verdana" w:hAnsi="Verdana"/>
          <w:color w:val="000000" w:themeColor="text1"/>
          <w:sz w:val="20"/>
          <w:szCs w:val="20"/>
        </w:rPr>
        <w:t>interior</w:t>
      </w:r>
      <w:proofErr w:type="spellEnd"/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 design e abbina la tecnologia </w:t>
      </w:r>
      <w:proofErr w:type="spellStart"/>
      <w:r w:rsidR="00307D5B" w:rsidRPr="009937E8">
        <w:rPr>
          <w:rFonts w:ascii="Verdana" w:hAnsi="Verdana"/>
          <w:color w:val="000000" w:themeColor="text1"/>
          <w:sz w:val="20"/>
          <w:szCs w:val="20"/>
        </w:rPr>
        <w:t>touch</w:t>
      </w:r>
      <w:proofErr w:type="spellEnd"/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 con la </w:t>
      </w:r>
      <w:r w:rsidR="00307D5B" w:rsidRPr="009937E8">
        <w:rPr>
          <w:rFonts w:ascii="Verdana" w:hAnsi="Verdana"/>
          <w:b/>
          <w:bCs/>
          <w:color w:val="000000" w:themeColor="text1"/>
          <w:sz w:val="20"/>
          <w:szCs w:val="20"/>
          <w:bdr w:val="none" w:sz="0" w:space="0" w:color="auto" w:frame="1"/>
        </w:rPr>
        <w:t>solidità dell’alluminio satinato e spazzolato</w:t>
      </w:r>
      <w:r w:rsidR="00307D5B" w:rsidRPr="009937E8">
        <w:rPr>
          <w:rFonts w:ascii="Verdana" w:hAnsi="Verdana"/>
          <w:color w:val="000000" w:themeColor="text1"/>
          <w:sz w:val="20"/>
          <w:szCs w:val="20"/>
        </w:rPr>
        <w:t xml:space="preserve">, naturale o color antracite. La tecnologia è anche una scelta estetica come </w:t>
      </w:r>
      <w:proofErr w:type="spellStart"/>
      <w:r w:rsidR="00307D5B" w:rsidRPr="009937E8">
        <w:rPr>
          <w:rFonts w:ascii="Verdana" w:hAnsi="Verdana"/>
          <w:color w:val="000000" w:themeColor="text1"/>
          <w:sz w:val="20"/>
          <w:szCs w:val="20"/>
        </w:rPr>
        <w:t>Allumia</w:t>
      </w:r>
      <w:proofErr w:type="spellEnd"/>
      <w:r w:rsidR="00722AEF">
        <w:rPr>
          <w:rFonts w:ascii="Verdana" w:hAnsi="Verdana"/>
          <w:color w:val="000000" w:themeColor="text1"/>
          <w:sz w:val="20"/>
          <w:szCs w:val="20"/>
        </w:rPr>
        <w:t xml:space="preserve"> </w:t>
      </w:r>
      <w:proofErr w:type="spellStart"/>
      <w:r w:rsidR="00722AEF">
        <w:rPr>
          <w:rFonts w:ascii="Verdana" w:hAnsi="Verdana"/>
          <w:color w:val="000000" w:themeColor="text1"/>
          <w:sz w:val="20"/>
          <w:szCs w:val="20"/>
        </w:rPr>
        <w:t>Touch</w:t>
      </w:r>
      <w:bookmarkStart w:id="0" w:name="_GoBack"/>
      <w:bookmarkEnd w:id="0"/>
      <w:proofErr w:type="spellEnd"/>
      <w:r w:rsidR="00307D5B" w:rsidRPr="009937E8">
        <w:rPr>
          <w:rFonts w:ascii="Verdana" w:hAnsi="Verdana"/>
          <w:color w:val="000000" w:themeColor="text1"/>
          <w:sz w:val="20"/>
          <w:szCs w:val="20"/>
        </w:rPr>
        <w:t>, una scelta di alto profilo adatta a qualsiasi location.</w:t>
      </w:r>
      <w:r w:rsidR="009937E8" w:rsidRPr="009937E8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73914" w:rsidRPr="009937E8">
        <w:rPr>
          <w:rFonts w:ascii="Verdana" w:hAnsi="Verdana"/>
          <w:sz w:val="20"/>
          <w:szCs w:val="20"/>
        </w:rPr>
        <w:t xml:space="preserve">Alle versioni in </w:t>
      </w:r>
      <w:r w:rsidR="00307D5B" w:rsidRPr="009937E8">
        <w:rPr>
          <w:rFonts w:ascii="Verdana" w:hAnsi="Verdana"/>
          <w:sz w:val="20"/>
          <w:szCs w:val="20"/>
        </w:rPr>
        <w:t>cristallo</w:t>
      </w:r>
      <w:r w:rsidR="00273914" w:rsidRPr="009937E8">
        <w:rPr>
          <w:rFonts w:ascii="Verdana" w:hAnsi="Verdana"/>
          <w:sz w:val="20"/>
          <w:szCs w:val="20"/>
        </w:rPr>
        <w:t xml:space="preserve"> </w:t>
      </w:r>
      <w:r w:rsidR="009937E8">
        <w:rPr>
          <w:rFonts w:ascii="Verdana" w:hAnsi="Verdana"/>
          <w:sz w:val="20"/>
          <w:szCs w:val="20"/>
        </w:rPr>
        <w:t>e in alluminio</w:t>
      </w:r>
      <w:r w:rsidR="00273914" w:rsidRPr="009937E8">
        <w:rPr>
          <w:rFonts w:ascii="Verdana" w:hAnsi="Verdana"/>
          <w:sz w:val="20"/>
          <w:szCs w:val="20"/>
        </w:rPr>
        <w:t xml:space="preserve"> si aggiunge ora la </w:t>
      </w:r>
      <w:r w:rsidR="00896B12">
        <w:rPr>
          <w:rFonts w:ascii="Verdana" w:hAnsi="Verdana"/>
          <w:sz w:val="20"/>
          <w:szCs w:val="20"/>
        </w:rPr>
        <w:t xml:space="preserve">nuova </w:t>
      </w:r>
      <w:r w:rsidR="00273914" w:rsidRPr="009937E8">
        <w:rPr>
          <w:rFonts w:ascii="Verdana" w:hAnsi="Verdana"/>
          <w:sz w:val="20"/>
          <w:szCs w:val="20"/>
        </w:rPr>
        <w:t xml:space="preserve">serie </w:t>
      </w:r>
      <w:r w:rsidR="00273914" w:rsidRPr="00C813AA">
        <w:rPr>
          <w:rFonts w:ascii="Verdana" w:hAnsi="Verdana"/>
          <w:sz w:val="20"/>
          <w:szCs w:val="20"/>
        </w:rPr>
        <w:t xml:space="preserve">Young </w:t>
      </w:r>
      <w:proofErr w:type="spellStart"/>
      <w:r w:rsidR="00273914" w:rsidRPr="00C813AA">
        <w:rPr>
          <w:rFonts w:ascii="Verdana" w:hAnsi="Verdana"/>
          <w:sz w:val="20"/>
          <w:szCs w:val="20"/>
        </w:rPr>
        <w:t>Touch</w:t>
      </w:r>
      <w:proofErr w:type="spellEnd"/>
      <w:r w:rsidR="00273914" w:rsidRPr="009937E8">
        <w:rPr>
          <w:rFonts w:ascii="Verdana" w:hAnsi="Verdana"/>
          <w:sz w:val="20"/>
          <w:szCs w:val="20"/>
        </w:rPr>
        <w:t xml:space="preserve">, dove il tecnopolimero </w:t>
      </w:r>
      <w:r w:rsidR="00C813AA">
        <w:rPr>
          <w:rFonts w:ascii="Verdana" w:hAnsi="Verdana"/>
          <w:sz w:val="20"/>
          <w:szCs w:val="20"/>
        </w:rPr>
        <w:t>viene plasmato</w:t>
      </w:r>
      <w:r w:rsidR="00273914" w:rsidRPr="009937E8">
        <w:rPr>
          <w:rFonts w:ascii="Verdana" w:hAnsi="Verdana"/>
          <w:sz w:val="20"/>
          <w:szCs w:val="20"/>
        </w:rPr>
        <w:t xml:space="preserve"> da AVE in una gamma di finiture innovative, che conta ben 15 varianti cromatiche, tutte caratterizzate da esclusivi effetti tridimensionali. </w:t>
      </w:r>
      <w:r w:rsidR="00273914" w:rsidRPr="00C813AA">
        <w:rPr>
          <w:rFonts w:ascii="Verdana" w:hAnsi="Verdana"/>
          <w:b/>
          <w:sz w:val="20"/>
          <w:szCs w:val="20"/>
        </w:rPr>
        <w:lastRenderedPageBreak/>
        <w:t xml:space="preserve">Ultrapiatte e dai costi contenuti, le placche Young </w:t>
      </w:r>
      <w:proofErr w:type="spellStart"/>
      <w:r w:rsidR="00273914" w:rsidRPr="00C813AA">
        <w:rPr>
          <w:rFonts w:ascii="Verdana" w:hAnsi="Verdana"/>
          <w:b/>
          <w:sz w:val="20"/>
          <w:szCs w:val="20"/>
        </w:rPr>
        <w:t>Touch</w:t>
      </w:r>
      <w:proofErr w:type="spellEnd"/>
      <w:r w:rsidR="00273914" w:rsidRPr="009937E8">
        <w:rPr>
          <w:rFonts w:ascii="Verdana" w:hAnsi="Verdana"/>
          <w:sz w:val="20"/>
          <w:szCs w:val="20"/>
        </w:rPr>
        <w:t xml:space="preserve"> sono una proposta completamente diversa da quelle attualmente offerte dal mercato, che esalta il design e lo rende accessibile. Disponibile anche in versione tradizionale per il completamento dell’impianto, Young </w:t>
      </w:r>
      <w:proofErr w:type="spellStart"/>
      <w:r w:rsidR="00273914" w:rsidRPr="009937E8">
        <w:rPr>
          <w:rFonts w:ascii="Verdana" w:hAnsi="Verdana"/>
          <w:sz w:val="20"/>
          <w:szCs w:val="20"/>
        </w:rPr>
        <w:t>Touch</w:t>
      </w:r>
      <w:proofErr w:type="spellEnd"/>
      <w:r w:rsidR="00273914" w:rsidRPr="009937E8">
        <w:rPr>
          <w:rFonts w:ascii="Verdana" w:hAnsi="Verdana"/>
          <w:sz w:val="20"/>
          <w:szCs w:val="20"/>
        </w:rPr>
        <w:t xml:space="preserve"> è una linea giovane che amplia e completa l’offerta </w:t>
      </w:r>
      <w:proofErr w:type="spellStart"/>
      <w:r w:rsidR="00273914" w:rsidRPr="009937E8">
        <w:rPr>
          <w:rFonts w:ascii="Verdana" w:hAnsi="Verdana"/>
          <w:sz w:val="20"/>
          <w:szCs w:val="20"/>
        </w:rPr>
        <w:t>touch</w:t>
      </w:r>
      <w:proofErr w:type="spellEnd"/>
      <w:r w:rsidR="00273914" w:rsidRPr="009937E8">
        <w:rPr>
          <w:rFonts w:ascii="Verdana" w:hAnsi="Verdana"/>
          <w:sz w:val="20"/>
          <w:szCs w:val="20"/>
        </w:rPr>
        <w:t xml:space="preserve"> di AVE. </w:t>
      </w:r>
    </w:p>
    <w:p w14:paraId="131C2B2F" w14:textId="77777777" w:rsid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42036BD3" w14:textId="45C528E8" w:rsidR="0066595D" w:rsidRDefault="00722AEF" w:rsidP="009937E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Vera</w:t>
      </w:r>
      <w:r w:rsidR="00273914" w:rsidRPr="00391A03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273914" w:rsidRPr="00391A03">
        <w:rPr>
          <w:rFonts w:ascii="Verdana" w:hAnsi="Verdana"/>
          <w:b/>
          <w:sz w:val="20"/>
          <w:szCs w:val="20"/>
        </w:rPr>
        <w:t>Touch</w:t>
      </w:r>
      <w:proofErr w:type="spellEnd"/>
      <w:r w:rsidR="00273914" w:rsidRPr="00391A03">
        <w:rPr>
          <w:rFonts w:ascii="Verdana" w:hAnsi="Verdana"/>
          <w:b/>
          <w:sz w:val="20"/>
          <w:szCs w:val="20"/>
        </w:rPr>
        <w:t xml:space="preserve">, </w:t>
      </w:r>
      <w:proofErr w:type="spellStart"/>
      <w:r w:rsidR="00273914" w:rsidRPr="00391A03">
        <w:rPr>
          <w:rFonts w:ascii="Verdana" w:hAnsi="Verdana"/>
          <w:b/>
          <w:sz w:val="20"/>
          <w:szCs w:val="20"/>
        </w:rPr>
        <w:t>Allumia</w:t>
      </w:r>
      <w:proofErr w:type="spellEnd"/>
      <w:r w:rsidR="00273914" w:rsidRPr="00391A03"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Touch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="00273914" w:rsidRPr="00391A03">
        <w:rPr>
          <w:rFonts w:ascii="Verdana" w:hAnsi="Verdana"/>
          <w:b/>
          <w:sz w:val="20"/>
          <w:szCs w:val="20"/>
        </w:rPr>
        <w:t xml:space="preserve">e Young </w:t>
      </w:r>
      <w:proofErr w:type="spellStart"/>
      <w:r w:rsidR="00273914" w:rsidRPr="00391A03">
        <w:rPr>
          <w:rFonts w:ascii="Verdana" w:hAnsi="Verdana"/>
          <w:b/>
          <w:sz w:val="20"/>
          <w:szCs w:val="20"/>
        </w:rPr>
        <w:t>Touch</w:t>
      </w:r>
      <w:proofErr w:type="spellEnd"/>
      <w:r w:rsidR="00273914" w:rsidRPr="009937E8">
        <w:rPr>
          <w:rFonts w:ascii="Verdana" w:hAnsi="Verdana"/>
          <w:sz w:val="20"/>
          <w:szCs w:val="20"/>
        </w:rPr>
        <w:t xml:space="preserve"> sono differenti nei materiali e nelle finiture, ma uguali nell’affidabilità del loro cuore tecnologico. Tre diverse gamme di placche </w:t>
      </w:r>
      <w:r w:rsidR="00BB3077">
        <w:rPr>
          <w:rFonts w:ascii="Verdana" w:hAnsi="Verdana"/>
          <w:sz w:val="20"/>
          <w:szCs w:val="20"/>
        </w:rPr>
        <w:t>da</w:t>
      </w:r>
      <w:r w:rsidR="00BB3077" w:rsidRPr="009937E8">
        <w:rPr>
          <w:rFonts w:ascii="Verdana" w:hAnsi="Verdana"/>
          <w:sz w:val="20"/>
          <w:szCs w:val="20"/>
        </w:rPr>
        <w:t>lle soluzioni estetiche di pregio</w:t>
      </w:r>
      <w:r w:rsidR="009470D1">
        <w:rPr>
          <w:rFonts w:ascii="Verdana" w:hAnsi="Verdana"/>
          <w:sz w:val="20"/>
          <w:szCs w:val="20"/>
        </w:rPr>
        <w:t xml:space="preserve"> </w:t>
      </w:r>
      <w:r w:rsidR="00273914" w:rsidRPr="009937E8">
        <w:rPr>
          <w:rFonts w:ascii="Verdana" w:hAnsi="Verdana"/>
          <w:sz w:val="20"/>
          <w:szCs w:val="20"/>
        </w:rPr>
        <w:t>per completare il punto</w:t>
      </w:r>
      <w:r w:rsidR="00C17ACF">
        <w:rPr>
          <w:rFonts w:ascii="Verdana" w:hAnsi="Verdana"/>
          <w:sz w:val="20"/>
          <w:szCs w:val="20"/>
        </w:rPr>
        <w:t xml:space="preserve"> luce e l’impianto elettrico</w:t>
      </w:r>
      <w:r w:rsidR="00273914" w:rsidRPr="009937E8">
        <w:rPr>
          <w:rFonts w:ascii="Verdana" w:hAnsi="Verdana"/>
          <w:sz w:val="20"/>
          <w:szCs w:val="20"/>
        </w:rPr>
        <w:t xml:space="preserve">, </w:t>
      </w:r>
      <w:r w:rsidR="00273914" w:rsidRPr="00BB3077">
        <w:rPr>
          <w:rFonts w:ascii="Verdana" w:hAnsi="Verdana"/>
          <w:b/>
          <w:sz w:val="20"/>
          <w:szCs w:val="20"/>
        </w:rPr>
        <w:t>in grado di soddisfare le esigenze dei diversi target di committenza.</w:t>
      </w:r>
      <w:r w:rsidR="009937E8" w:rsidRPr="00BB3077">
        <w:rPr>
          <w:rFonts w:ascii="Verdana" w:hAnsi="Verdana"/>
          <w:sz w:val="20"/>
          <w:szCs w:val="20"/>
        </w:rPr>
        <w:t xml:space="preserve"> </w:t>
      </w:r>
    </w:p>
    <w:p w14:paraId="435AF33B" w14:textId="77777777" w:rsidR="0066595D" w:rsidRDefault="0066595D" w:rsidP="009937E8">
      <w:pPr>
        <w:jc w:val="both"/>
        <w:rPr>
          <w:rFonts w:ascii="Verdana" w:hAnsi="Verdana"/>
          <w:sz w:val="20"/>
          <w:szCs w:val="20"/>
        </w:rPr>
      </w:pPr>
    </w:p>
    <w:p w14:paraId="7530E33A" w14:textId="584F39FB" w:rsidR="00BB3077" w:rsidRPr="009470D1" w:rsidRDefault="00BB3077" w:rsidP="009937E8">
      <w:pPr>
        <w:jc w:val="both"/>
        <w:rPr>
          <w:rFonts w:ascii="Verdana" w:hAnsi="Verdana"/>
          <w:sz w:val="20"/>
          <w:szCs w:val="20"/>
        </w:rPr>
      </w:pPr>
      <w:r w:rsidRPr="009470D1">
        <w:rPr>
          <w:rFonts w:ascii="Verdana" w:hAnsi="Verdana"/>
          <w:b/>
          <w:sz w:val="20"/>
          <w:szCs w:val="20"/>
        </w:rPr>
        <w:t xml:space="preserve">Con i passaggi 2 e 3 è facilissimo installare la tecnologia </w:t>
      </w:r>
      <w:proofErr w:type="spellStart"/>
      <w:r w:rsidRPr="009470D1">
        <w:rPr>
          <w:rFonts w:ascii="Verdana" w:hAnsi="Verdana"/>
          <w:b/>
          <w:sz w:val="20"/>
          <w:szCs w:val="20"/>
        </w:rPr>
        <w:t>touch</w:t>
      </w:r>
      <w:proofErr w:type="spellEnd"/>
      <w:r w:rsidRPr="009470D1">
        <w:rPr>
          <w:rFonts w:ascii="Verdana" w:hAnsi="Verdana"/>
          <w:b/>
          <w:sz w:val="20"/>
          <w:szCs w:val="20"/>
        </w:rPr>
        <w:t>.</w:t>
      </w:r>
      <w:r w:rsidR="0066595D" w:rsidRPr="009470D1">
        <w:rPr>
          <w:rFonts w:ascii="Verdana" w:hAnsi="Verdana"/>
          <w:sz w:val="20"/>
          <w:szCs w:val="20"/>
        </w:rPr>
        <w:t xml:space="preserve"> </w:t>
      </w:r>
      <w:r w:rsidR="009470D1" w:rsidRPr="009470D1">
        <w:rPr>
          <w:rFonts w:ascii="Verdana" w:hAnsi="Verdana"/>
          <w:sz w:val="20"/>
          <w:szCs w:val="20"/>
        </w:rPr>
        <w:t>Grazie all’unico supporto universale S44 si personalizza</w:t>
      </w:r>
      <w:r w:rsidR="009470D1">
        <w:rPr>
          <w:rFonts w:ascii="Verdana" w:hAnsi="Verdana"/>
          <w:sz w:val="20"/>
          <w:szCs w:val="20"/>
        </w:rPr>
        <w:t>no gli impianti con semplicità,</w:t>
      </w:r>
      <w:r w:rsidR="009470D1" w:rsidRPr="009470D1">
        <w:rPr>
          <w:rFonts w:ascii="Verdana" w:hAnsi="Verdana"/>
          <w:sz w:val="20"/>
          <w:szCs w:val="20"/>
        </w:rPr>
        <w:t xml:space="preserve"> i diversi comandi </w:t>
      </w:r>
      <w:proofErr w:type="spellStart"/>
      <w:r w:rsidR="009470D1" w:rsidRPr="009470D1">
        <w:rPr>
          <w:rFonts w:ascii="Verdana" w:hAnsi="Verdana"/>
          <w:sz w:val="20"/>
          <w:szCs w:val="20"/>
        </w:rPr>
        <w:t>touch</w:t>
      </w:r>
      <w:proofErr w:type="spellEnd"/>
      <w:r w:rsidR="009470D1">
        <w:rPr>
          <w:rFonts w:ascii="Verdana" w:hAnsi="Verdana"/>
          <w:sz w:val="20"/>
          <w:szCs w:val="20"/>
        </w:rPr>
        <w:t xml:space="preserve"> con certificazione IMQ</w:t>
      </w:r>
      <w:r w:rsidR="009470D1" w:rsidRPr="009470D1">
        <w:rPr>
          <w:rFonts w:ascii="Verdana" w:hAnsi="Verdana"/>
          <w:sz w:val="20"/>
          <w:szCs w:val="20"/>
        </w:rPr>
        <w:t xml:space="preserve"> </w:t>
      </w:r>
      <w:r w:rsidR="009470D1">
        <w:rPr>
          <w:rFonts w:ascii="Verdana" w:hAnsi="Verdana"/>
          <w:sz w:val="20"/>
          <w:szCs w:val="20"/>
        </w:rPr>
        <w:t>rendono affidabile questa tecnologia, che si veste di eleganza con l’ampia gamma di placche AVE.</w:t>
      </w:r>
      <w:r>
        <w:rPr>
          <w:rFonts w:ascii="Verdana" w:hAnsi="Verdana"/>
          <w:sz w:val="20"/>
          <w:szCs w:val="20"/>
        </w:rPr>
        <w:t xml:space="preserve">   </w:t>
      </w:r>
    </w:p>
    <w:p w14:paraId="0EB6DD49" w14:textId="77777777" w:rsidR="00BB3077" w:rsidRDefault="00BB3077" w:rsidP="009937E8">
      <w:pPr>
        <w:jc w:val="both"/>
        <w:rPr>
          <w:rFonts w:ascii="Verdana" w:hAnsi="Verdana"/>
          <w:sz w:val="20"/>
          <w:szCs w:val="20"/>
        </w:rPr>
      </w:pPr>
    </w:p>
    <w:p w14:paraId="3973354B" w14:textId="77777777" w:rsidR="009E4D57" w:rsidRDefault="009E4D57" w:rsidP="009937E8">
      <w:pPr>
        <w:jc w:val="both"/>
        <w:rPr>
          <w:rFonts w:ascii="Verdana" w:hAnsi="Verdana"/>
          <w:sz w:val="20"/>
          <w:szCs w:val="20"/>
        </w:rPr>
      </w:pPr>
    </w:p>
    <w:p w14:paraId="2B6FA09F" w14:textId="77777777" w:rsidR="00EC2AF1" w:rsidRPr="00EC2AF1" w:rsidRDefault="00EC2AF1" w:rsidP="00EC2AF1">
      <w:pPr>
        <w:jc w:val="both"/>
        <w:rPr>
          <w:rFonts w:ascii="Verdana" w:eastAsia="Times New Roman" w:hAnsi="Verdana"/>
          <w:color w:val="000000" w:themeColor="text1"/>
          <w:sz w:val="20"/>
          <w:szCs w:val="20"/>
        </w:rPr>
      </w:pPr>
      <w:r w:rsidRPr="00EC2AF1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Sei interessato ai nuovi prodotti RIVOLUX?</w:t>
      </w:r>
      <w:r w:rsidRPr="00EC2AF1">
        <w:rPr>
          <w:rStyle w:val="apple-converted-space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r w:rsidRPr="00EC2AF1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La rete commerciale AVE si estende in tutta Italia, per conoscere il tuo referente AVE di zona puoi scrivere a</w:t>
      </w:r>
      <w:r w:rsidRPr="00EC2AF1">
        <w:rPr>
          <w:rStyle w:val="apple-converted-space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hyperlink r:id="rId8" w:history="1">
        <w:r w:rsidRPr="00EC2AF1">
          <w:rPr>
            <w:rStyle w:val="Enfasigrassetto"/>
            <w:rFonts w:ascii="Verdana" w:eastAsia="Times New Roman" w:hAnsi="Verdana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vendite@ave.it</w:t>
        </w:r>
      </w:hyperlink>
      <w:r w:rsidRPr="00EC2AF1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, chiamare allo</w:t>
      </w:r>
      <w:r w:rsidRPr="00EC2AF1">
        <w:rPr>
          <w:rStyle w:val="apple-converted-space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r w:rsidRPr="00EC2AF1">
        <w:rPr>
          <w:rStyle w:val="Enfasigrassetto"/>
          <w:rFonts w:ascii="Verdana" w:eastAsia="Times New Roman" w:hAnsi="Verdana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030 24981</w:t>
      </w:r>
      <w:r w:rsidRPr="00EC2AF1">
        <w:rPr>
          <w:rStyle w:val="apple-converted-space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r w:rsidRPr="00EC2AF1">
        <w:rPr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oppure cliccare al</w:t>
      </w:r>
      <w:r w:rsidRPr="00EC2AF1">
        <w:rPr>
          <w:rStyle w:val="apple-converted-space"/>
          <w:rFonts w:ascii="Verdana" w:eastAsia="Times New Roman" w:hAnsi="Verdana"/>
          <w:color w:val="000000" w:themeColor="text1"/>
          <w:sz w:val="20"/>
          <w:szCs w:val="20"/>
          <w:shd w:val="clear" w:color="auto" w:fill="FFFFFF"/>
        </w:rPr>
        <w:t> </w:t>
      </w:r>
      <w:hyperlink r:id="rId9" w:tgtFrame="_blank" w:history="1">
        <w:r w:rsidRPr="00EC2AF1">
          <w:rPr>
            <w:rStyle w:val="Enfasigrassetto"/>
            <w:rFonts w:ascii="Verdana" w:eastAsia="Times New Roman" w:hAnsi="Verdana"/>
            <w:color w:val="000000" w:themeColor="text1"/>
            <w:sz w:val="20"/>
            <w:szCs w:val="20"/>
            <w:bdr w:val="none" w:sz="0" w:space="0" w:color="auto" w:frame="1"/>
            <w:shd w:val="clear" w:color="auto" w:fill="FFFFFF"/>
          </w:rPr>
          <w:t>seguente link.</w:t>
        </w:r>
      </w:hyperlink>
    </w:p>
    <w:p w14:paraId="3072AA98" w14:textId="77777777" w:rsid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3A0757F8" w14:textId="77777777" w:rsidR="009937E8" w:rsidRP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1F09ECD6" w14:textId="72F32B3A" w:rsidR="00273914" w:rsidRPr="009937E8" w:rsidRDefault="00273914" w:rsidP="009937E8">
      <w:pPr>
        <w:jc w:val="both"/>
        <w:rPr>
          <w:rFonts w:ascii="Verdana" w:hAnsi="Verdana"/>
          <w:b/>
          <w:sz w:val="20"/>
          <w:szCs w:val="20"/>
        </w:rPr>
      </w:pPr>
    </w:p>
    <w:p w14:paraId="7046E96E" w14:textId="4051406B" w:rsidR="00AD201E" w:rsidRPr="009937E8" w:rsidRDefault="009937E8" w:rsidP="009937E8">
      <w:pPr>
        <w:jc w:val="both"/>
        <w:rPr>
          <w:rFonts w:ascii="Verdana" w:hAnsi="Verdana"/>
          <w:sz w:val="20"/>
          <w:szCs w:val="20"/>
        </w:rPr>
      </w:pPr>
      <w:r w:rsidRPr="009937E8">
        <w:rPr>
          <w:rFonts w:ascii="Verdana" w:hAnsi="Verdana"/>
          <w:sz w:val="20"/>
          <w:szCs w:val="20"/>
        </w:rPr>
        <w:t>Rezzato, 21 febbraio 2017</w:t>
      </w:r>
    </w:p>
    <w:p w14:paraId="1CE60B6E" w14:textId="77777777" w:rsid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46C69B43" w14:textId="77777777" w:rsid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4C3F2ED5" w14:textId="77777777" w:rsidR="009937E8" w:rsidRP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08213153" w14:textId="77777777" w:rsid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2EF484E3" w14:textId="77777777" w:rsidR="009937E8" w:rsidRPr="009937E8" w:rsidRDefault="009937E8" w:rsidP="009937E8">
      <w:pPr>
        <w:jc w:val="both"/>
        <w:rPr>
          <w:rFonts w:ascii="Verdana" w:hAnsi="Verdana"/>
          <w:sz w:val="20"/>
          <w:szCs w:val="20"/>
        </w:rPr>
      </w:pPr>
    </w:p>
    <w:p w14:paraId="7C6DF891" w14:textId="0EF14468" w:rsidR="009937E8" w:rsidRPr="009937E8" w:rsidRDefault="00D15B45" w:rsidP="009937E8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hyperlink r:id="rId10" w:history="1">
        <w:r w:rsidR="009937E8" w:rsidRPr="009937E8">
          <w:rPr>
            <w:rStyle w:val="Collegamentoipertestuale"/>
            <w:rFonts w:ascii="Verdana" w:hAnsi="Verdana"/>
            <w:b/>
            <w:color w:val="000000" w:themeColor="text1"/>
            <w:sz w:val="20"/>
            <w:szCs w:val="20"/>
            <w:u w:val="none"/>
          </w:rPr>
          <w:t>www.ave.it</w:t>
        </w:r>
      </w:hyperlink>
    </w:p>
    <w:sectPr w:rsidR="009937E8" w:rsidRPr="009937E8" w:rsidSect="00F81338">
      <w:headerReference w:type="default" r:id="rId11"/>
      <w:footerReference w:type="default" r:id="rId12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32549F" w14:textId="77777777" w:rsidR="00D15B45" w:rsidRDefault="00D15B45" w:rsidP="00BD1C27">
      <w:r>
        <w:separator/>
      </w:r>
    </w:p>
  </w:endnote>
  <w:endnote w:type="continuationSeparator" w:id="0">
    <w:p w14:paraId="37F28910" w14:textId="77777777" w:rsidR="00D15B45" w:rsidRDefault="00D15B4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E17CE" w14:textId="77777777" w:rsidR="004B24D0" w:rsidRPr="00F96A14" w:rsidRDefault="004B24D0" w:rsidP="004B24D0">
    <w:pPr>
      <w:autoSpaceDE w:val="0"/>
      <w:jc w:val="center"/>
      <w:rPr>
        <w:rFonts w:ascii="Verdana" w:hAnsi="Verdana"/>
        <w:color w:val="000000" w:themeColor="text1"/>
        <w:sz w:val="20"/>
        <w:szCs w:val="20"/>
      </w:rPr>
    </w:pPr>
    <w:r w:rsidRPr="00FF3380">
      <w:rPr>
        <w:rFonts w:ascii="Verdana" w:hAnsi="Verdana"/>
        <w:sz w:val="15"/>
        <w:szCs w:val="20"/>
      </w:rPr>
      <w:t>RIVOLUX e RIVOLUX Tour sono marchi registrati.</w:t>
    </w:r>
    <w:r w:rsidRPr="00FF3380">
      <w:rPr>
        <w:rFonts w:ascii="Verdana" w:hAnsi="Verdana"/>
        <w:sz w:val="15"/>
        <w:szCs w:val="20"/>
      </w:rPr>
      <w:br/>
      <w:t>Campagna con nomi depositati presso la Siae - Società Italiana Autori Editori</w:t>
    </w:r>
  </w:p>
  <w:p w14:paraId="42951F67" w14:textId="7B3CC3BD" w:rsidR="00E02B3D" w:rsidRPr="004B24D0" w:rsidRDefault="00E02B3D" w:rsidP="004B24D0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B46C0" w14:textId="77777777" w:rsidR="00D15B45" w:rsidRDefault="00D15B45" w:rsidP="00BD1C27">
      <w:r>
        <w:separator/>
      </w:r>
    </w:p>
  </w:footnote>
  <w:footnote w:type="continuationSeparator" w:id="0">
    <w:p w14:paraId="3D6C806C" w14:textId="77777777" w:rsidR="00D15B45" w:rsidRDefault="00D15B4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89705F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6FFFC888" wp14:editId="42BD0DCE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9C7702D" wp14:editId="23274E1C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01A8A383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5263AFC"/>
    <w:multiLevelType w:val="multilevel"/>
    <w:tmpl w:val="14A4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07519"/>
    <w:multiLevelType w:val="hybridMultilevel"/>
    <w:tmpl w:val="0F8A8F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318F4"/>
    <w:multiLevelType w:val="hybridMultilevel"/>
    <w:tmpl w:val="EFA2D8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6F5658"/>
    <w:multiLevelType w:val="hybridMultilevel"/>
    <w:tmpl w:val="60B8E7F0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4730D8F"/>
    <w:multiLevelType w:val="hybridMultilevel"/>
    <w:tmpl w:val="A6EAC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92F51"/>
    <w:multiLevelType w:val="hybridMultilevel"/>
    <w:tmpl w:val="F5765F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D48AA"/>
    <w:multiLevelType w:val="multilevel"/>
    <w:tmpl w:val="DC82E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5D06E8"/>
    <w:multiLevelType w:val="hybridMultilevel"/>
    <w:tmpl w:val="2632BB3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2F9C1D98"/>
    <w:multiLevelType w:val="hybridMultilevel"/>
    <w:tmpl w:val="F78A33D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7E7EB4"/>
    <w:multiLevelType w:val="hybridMultilevel"/>
    <w:tmpl w:val="29E0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72FF7"/>
    <w:multiLevelType w:val="hybridMultilevel"/>
    <w:tmpl w:val="90D22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F54EF7"/>
    <w:multiLevelType w:val="hybridMultilevel"/>
    <w:tmpl w:val="261672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10F98"/>
    <w:multiLevelType w:val="multilevel"/>
    <w:tmpl w:val="E29E7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A10852"/>
    <w:multiLevelType w:val="hybridMultilevel"/>
    <w:tmpl w:val="A4D28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2D0DE2"/>
    <w:multiLevelType w:val="multilevel"/>
    <w:tmpl w:val="A31E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680000"/>
    <w:multiLevelType w:val="hybridMultilevel"/>
    <w:tmpl w:val="B8703D98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44732837"/>
    <w:multiLevelType w:val="hybridMultilevel"/>
    <w:tmpl w:val="3768DF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115B0B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6565C"/>
    <w:multiLevelType w:val="multilevel"/>
    <w:tmpl w:val="85940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B066AC"/>
    <w:multiLevelType w:val="hybridMultilevel"/>
    <w:tmpl w:val="52FE5A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2269DE"/>
    <w:multiLevelType w:val="hybridMultilevel"/>
    <w:tmpl w:val="F9E0BC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8B24B4"/>
    <w:multiLevelType w:val="multilevel"/>
    <w:tmpl w:val="7C6C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E3594F"/>
    <w:multiLevelType w:val="hybridMultilevel"/>
    <w:tmpl w:val="D78E1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322741"/>
    <w:multiLevelType w:val="hybridMultilevel"/>
    <w:tmpl w:val="D8864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4D0D4C"/>
    <w:multiLevelType w:val="multilevel"/>
    <w:tmpl w:val="819C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0C1FAA"/>
    <w:multiLevelType w:val="multilevel"/>
    <w:tmpl w:val="D8D02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363FA6"/>
    <w:multiLevelType w:val="multilevel"/>
    <w:tmpl w:val="1C3EF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576ACE"/>
    <w:multiLevelType w:val="hybridMultilevel"/>
    <w:tmpl w:val="76DA1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E006A6"/>
    <w:multiLevelType w:val="hybridMultilevel"/>
    <w:tmpl w:val="9F68DAF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0">
    <w:nsid w:val="7FEF3ADA"/>
    <w:multiLevelType w:val="multilevel"/>
    <w:tmpl w:val="1222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2"/>
  </w:num>
  <w:num w:numId="3">
    <w:abstractNumId w:val="4"/>
  </w:num>
  <w:num w:numId="4">
    <w:abstractNumId w:val="13"/>
  </w:num>
  <w:num w:numId="5">
    <w:abstractNumId w:val="23"/>
  </w:num>
  <w:num w:numId="6">
    <w:abstractNumId w:val="17"/>
  </w:num>
  <w:num w:numId="7">
    <w:abstractNumId w:val="10"/>
  </w:num>
  <w:num w:numId="8">
    <w:abstractNumId w:val="14"/>
  </w:num>
  <w:num w:numId="9">
    <w:abstractNumId w:val="9"/>
  </w:num>
  <w:num w:numId="10">
    <w:abstractNumId w:val="0"/>
  </w:num>
  <w:num w:numId="11">
    <w:abstractNumId w:val="28"/>
  </w:num>
  <w:num w:numId="12">
    <w:abstractNumId w:val="11"/>
  </w:num>
  <w:num w:numId="13">
    <w:abstractNumId w:val="16"/>
  </w:num>
  <w:num w:numId="14">
    <w:abstractNumId w:val="3"/>
  </w:num>
  <w:num w:numId="15">
    <w:abstractNumId w:val="5"/>
  </w:num>
  <w:num w:numId="16">
    <w:abstractNumId w:val="30"/>
  </w:num>
  <w:num w:numId="17">
    <w:abstractNumId w:val="26"/>
  </w:num>
  <w:num w:numId="18">
    <w:abstractNumId w:val="15"/>
  </w:num>
  <w:num w:numId="19">
    <w:abstractNumId w:val="19"/>
  </w:num>
  <w:num w:numId="20">
    <w:abstractNumId w:val="25"/>
  </w:num>
  <w:num w:numId="21">
    <w:abstractNumId w:val="27"/>
  </w:num>
  <w:num w:numId="22">
    <w:abstractNumId w:val="7"/>
  </w:num>
  <w:num w:numId="23">
    <w:abstractNumId w:val="1"/>
  </w:num>
  <w:num w:numId="24">
    <w:abstractNumId w:val="24"/>
  </w:num>
  <w:num w:numId="25">
    <w:abstractNumId w:val="18"/>
  </w:num>
  <w:num w:numId="26">
    <w:abstractNumId w:val="20"/>
  </w:num>
  <w:num w:numId="27">
    <w:abstractNumId w:val="12"/>
  </w:num>
  <w:num w:numId="28">
    <w:abstractNumId w:val="21"/>
  </w:num>
  <w:num w:numId="29">
    <w:abstractNumId w:val="6"/>
  </w:num>
  <w:num w:numId="30">
    <w:abstractNumId w:val="2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7"/>
    <w:rsid w:val="000029E4"/>
    <w:rsid w:val="00003B9E"/>
    <w:rsid w:val="00007492"/>
    <w:rsid w:val="00011A2F"/>
    <w:rsid w:val="00021084"/>
    <w:rsid w:val="00031275"/>
    <w:rsid w:val="000315E8"/>
    <w:rsid w:val="00036236"/>
    <w:rsid w:val="000365B4"/>
    <w:rsid w:val="000370AF"/>
    <w:rsid w:val="000424A3"/>
    <w:rsid w:val="00050B51"/>
    <w:rsid w:val="00052505"/>
    <w:rsid w:val="00053D56"/>
    <w:rsid w:val="00060F30"/>
    <w:rsid w:val="000657F4"/>
    <w:rsid w:val="00065891"/>
    <w:rsid w:val="00066546"/>
    <w:rsid w:val="00067C9B"/>
    <w:rsid w:val="0007035C"/>
    <w:rsid w:val="000724B2"/>
    <w:rsid w:val="00076113"/>
    <w:rsid w:val="0008413D"/>
    <w:rsid w:val="00085719"/>
    <w:rsid w:val="00090D6A"/>
    <w:rsid w:val="00091A28"/>
    <w:rsid w:val="000939FD"/>
    <w:rsid w:val="000A072E"/>
    <w:rsid w:val="000A57CD"/>
    <w:rsid w:val="000B345B"/>
    <w:rsid w:val="000C72FA"/>
    <w:rsid w:val="000D11FA"/>
    <w:rsid w:val="000D1B1C"/>
    <w:rsid w:val="000D2BF8"/>
    <w:rsid w:val="000D3D8A"/>
    <w:rsid w:val="000D60DF"/>
    <w:rsid w:val="000F2320"/>
    <w:rsid w:val="00107928"/>
    <w:rsid w:val="00111F06"/>
    <w:rsid w:val="001136FC"/>
    <w:rsid w:val="001152BB"/>
    <w:rsid w:val="00121195"/>
    <w:rsid w:val="001224AC"/>
    <w:rsid w:val="00122B7C"/>
    <w:rsid w:val="00124FDF"/>
    <w:rsid w:val="0012772F"/>
    <w:rsid w:val="00127ACF"/>
    <w:rsid w:val="00127D1F"/>
    <w:rsid w:val="001314CA"/>
    <w:rsid w:val="0013362C"/>
    <w:rsid w:val="00145524"/>
    <w:rsid w:val="00145683"/>
    <w:rsid w:val="00151715"/>
    <w:rsid w:val="00153CDB"/>
    <w:rsid w:val="00162A93"/>
    <w:rsid w:val="00162CA0"/>
    <w:rsid w:val="00163C05"/>
    <w:rsid w:val="0016607F"/>
    <w:rsid w:val="00183B01"/>
    <w:rsid w:val="001875E7"/>
    <w:rsid w:val="00191F89"/>
    <w:rsid w:val="00192121"/>
    <w:rsid w:val="001930F9"/>
    <w:rsid w:val="001B01F4"/>
    <w:rsid w:val="001B20D1"/>
    <w:rsid w:val="001B34EC"/>
    <w:rsid w:val="001B39DC"/>
    <w:rsid w:val="001B3D0F"/>
    <w:rsid w:val="001B7D1D"/>
    <w:rsid w:val="001C17F6"/>
    <w:rsid w:val="001C5A45"/>
    <w:rsid w:val="001C7A62"/>
    <w:rsid w:val="001D0CF6"/>
    <w:rsid w:val="001D6BF5"/>
    <w:rsid w:val="001E0CDA"/>
    <w:rsid w:val="001E20D1"/>
    <w:rsid w:val="001E3A08"/>
    <w:rsid w:val="001E62D9"/>
    <w:rsid w:val="001E7737"/>
    <w:rsid w:val="001E79EE"/>
    <w:rsid w:val="001F0BC9"/>
    <w:rsid w:val="001F1E6B"/>
    <w:rsid w:val="001F3896"/>
    <w:rsid w:val="00204C67"/>
    <w:rsid w:val="00214BB2"/>
    <w:rsid w:val="00217025"/>
    <w:rsid w:val="00217141"/>
    <w:rsid w:val="0022335C"/>
    <w:rsid w:val="00233CD3"/>
    <w:rsid w:val="002361AD"/>
    <w:rsid w:val="0024423A"/>
    <w:rsid w:val="002551E2"/>
    <w:rsid w:val="00256002"/>
    <w:rsid w:val="0025781F"/>
    <w:rsid w:val="00271656"/>
    <w:rsid w:val="00272E63"/>
    <w:rsid w:val="00273914"/>
    <w:rsid w:val="0027629B"/>
    <w:rsid w:val="00283B2F"/>
    <w:rsid w:val="002843F4"/>
    <w:rsid w:val="0029004F"/>
    <w:rsid w:val="002915C2"/>
    <w:rsid w:val="00292268"/>
    <w:rsid w:val="00293C1D"/>
    <w:rsid w:val="002A0B04"/>
    <w:rsid w:val="002A0CF3"/>
    <w:rsid w:val="002A4D21"/>
    <w:rsid w:val="002B00A7"/>
    <w:rsid w:val="002B0357"/>
    <w:rsid w:val="002B08D7"/>
    <w:rsid w:val="002B08D9"/>
    <w:rsid w:val="002B0EDD"/>
    <w:rsid w:val="002B169E"/>
    <w:rsid w:val="002B403F"/>
    <w:rsid w:val="002B4CA3"/>
    <w:rsid w:val="002C21B2"/>
    <w:rsid w:val="002C7926"/>
    <w:rsid w:val="002C7FC8"/>
    <w:rsid w:val="002D4CA2"/>
    <w:rsid w:val="002D66B5"/>
    <w:rsid w:val="002D671D"/>
    <w:rsid w:val="002E0B8B"/>
    <w:rsid w:val="00300A39"/>
    <w:rsid w:val="00301E39"/>
    <w:rsid w:val="003027BB"/>
    <w:rsid w:val="00302C08"/>
    <w:rsid w:val="003035F8"/>
    <w:rsid w:val="00307D5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45ED"/>
    <w:rsid w:val="003435C3"/>
    <w:rsid w:val="0035375F"/>
    <w:rsid w:val="0036221B"/>
    <w:rsid w:val="00365C0D"/>
    <w:rsid w:val="00370155"/>
    <w:rsid w:val="0037172D"/>
    <w:rsid w:val="0037223A"/>
    <w:rsid w:val="00375836"/>
    <w:rsid w:val="00376462"/>
    <w:rsid w:val="00377982"/>
    <w:rsid w:val="00384463"/>
    <w:rsid w:val="00386D12"/>
    <w:rsid w:val="00391A03"/>
    <w:rsid w:val="003923D4"/>
    <w:rsid w:val="00392F0A"/>
    <w:rsid w:val="003A159A"/>
    <w:rsid w:val="003A58B8"/>
    <w:rsid w:val="003B1DED"/>
    <w:rsid w:val="003B507C"/>
    <w:rsid w:val="003B7B2D"/>
    <w:rsid w:val="003C05D9"/>
    <w:rsid w:val="003C3E05"/>
    <w:rsid w:val="003C52F2"/>
    <w:rsid w:val="003C5796"/>
    <w:rsid w:val="003C6C11"/>
    <w:rsid w:val="003D224A"/>
    <w:rsid w:val="003D3AFA"/>
    <w:rsid w:val="003D423F"/>
    <w:rsid w:val="003D7079"/>
    <w:rsid w:val="003E5705"/>
    <w:rsid w:val="003E576A"/>
    <w:rsid w:val="003E5FC2"/>
    <w:rsid w:val="003E79AA"/>
    <w:rsid w:val="003F0FE7"/>
    <w:rsid w:val="003F75B4"/>
    <w:rsid w:val="003F7AB8"/>
    <w:rsid w:val="00410E3E"/>
    <w:rsid w:val="004156E9"/>
    <w:rsid w:val="00416FE8"/>
    <w:rsid w:val="0042008A"/>
    <w:rsid w:val="004205FA"/>
    <w:rsid w:val="00420B6A"/>
    <w:rsid w:val="0043130D"/>
    <w:rsid w:val="0045108D"/>
    <w:rsid w:val="00453266"/>
    <w:rsid w:val="004534D6"/>
    <w:rsid w:val="0045580C"/>
    <w:rsid w:val="00466E68"/>
    <w:rsid w:val="004675E6"/>
    <w:rsid w:val="00473BC9"/>
    <w:rsid w:val="004754BA"/>
    <w:rsid w:val="0047630A"/>
    <w:rsid w:val="00483985"/>
    <w:rsid w:val="004846DC"/>
    <w:rsid w:val="00495989"/>
    <w:rsid w:val="00496D67"/>
    <w:rsid w:val="004A0B25"/>
    <w:rsid w:val="004A2F37"/>
    <w:rsid w:val="004A56A8"/>
    <w:rsid w:val="004A6580"/>
    <w:rsid w:val="004B24D0"/>
    <w:rsid w:val="004B3D5D"/>
    <w:rsid w:val="004B6854"/>
    <w:rsid w:val="004C065D"/>
    <w:rsid w:val="004C2D60"/>
    <w:rsid w:val="004C441A"/>
    <w:rsid w:val="004C72CB"/>
    <w:rsid w:val="004D219E"/>
    <w:rsid w:val="004D636F"/>
    <w:rsid w:val="004D71FC"/>
    <w:rsid w:val="004D737B"/>
    <w:rsid w:val="004E4495"/>
    <w:rsid w:val="004E5EE3"/>
    <w:rsid w:val="004F052E"/>
    <w:rsid w:val="004F4405"/>
    <w:rsid w:val="0050014A"/>
    <w:rsid w:val="0051414C"/>
    <w:rsid w:val="00515F17"/>
    <w:rsid w:val="00525003"/>
    <w:rsid w:val="00526C22"/>
    <w:rsid w:val="00534D99"/>
    <w:rsid w:val="005378DC"/>
    <w:rsid w:val="00540B89"/>
    <w:rsid w:val="00543352"/>
    <w:rsid w:val="005446B7"/>
    <w:rsid w:val="00545A50"/>
    <w:rsid w:val="00547731"/>
    <w:rsid w:val="00555589"/>
    <w:rsid w:val="005662BF"/>
    <w:rsid w:val="00567915"/>
    <w:rsid w:val="005727D6"/>
    <w:rsid w:val="00572A9B"/>
    <w:rsid w:val="005755AF"/>
    <w:rsid w:val="00581A4A"/>
    <w:rsid w:val="00582196"/>
    <w:rsid w:val="00583F09"/>
    <w:rsid w:val="0059026F"/>
    <w:rsid w:val="00590BE3"/>
    <w:rsid w:val="0059630C"/>
    <w:rsid w:val="00596987"/>
    <w:rsid w:val="005A0AB7"/>
    <w:rsid w:val="005A4349"/>
    <w:rsid w:val="005A6185"/>
    <w:rsid w:val="005B4C11"/>
    <w:rsid w:val="005B4E5A"/>
    <w:rsid w:val="005B531C"/>
    <w:rsid w:val="005B5BF9"/>
    <w:rsid w:val="005B65AA"/>
    <w:rsid w:val="005B768D"/>
    <w:rsid w:val="005C0BED"/>
    <w:rsid w:val="005D0143"/>
    <w:rsid w:val="005D0B89"/>
    <w:rsid w:val="005E542A"/>
    <w:rsid w:val="005E6988"/>
    <w:rsid w:val="005F56EC"/>
    <w:rsid w:val="005F76D1"/>
    <w:rsid w:val="006023C2"/>
    <w:rsid w:val="00610776"/>
    <w:rsid w:val="00610EE0"/>
    <w:rsid w:val="006110D0"/>
    <w:rsid w:val="00622E1B"/>
    <w:rsid w:val="00625E44"/>
    <w:rsid w:val="0062674C"/>
    <w:rsid w:val="006267B1"/>
    <w:rsid w:val="006336AF"/>
    <w:rsid w:val="0063687F"/>
    <w:rsid w:val="006418D6"/>
    <w:rsid w:val="00644B76"/>
    <w:rsid w:val="00650236"/>
    <w:rsid w:val="006517E0"/>
    <w:rsid w:val="0066595D"/>
    <w:rsid w:val="00667ACD"/>
    <w:rsid w:val="006720A5"/>
    <w:rsid w:val="00673207"/>
    <w:rsid w:val="00673340"/>
    <w:rsid w:val="00677BD8"/>
    <w:rsid w:val="0069301D"/>
    <w:rsid w:val="00697C3B"/>
    <w:rsid w:val="006A22EC"/>
    <w:rsid w:val="006A5A8B"/>
    <w:rsid w:val="006A5E5D"/>
    <w:rsid w:val="006A75E9"/>
    <w:rsid w:val="006B29A1"/>
    <w:rsid w:val="006B3440"/>
    <w:rsid w:val="006B348A"/>
    <w:rsid w:val="006B3BCF"/>
    <w:rsid w:val="006B3F29"/>
    <w:rsid w:val="006C2A43"/>
    <w:rsid w:val="006C558B"/>
    <w:rsid w:val="006C6E77"/>
    <w:rsid w:val="006D2135"/>
    <w:rsid w:val="006D4583"/>
    <w:rsid w:val="006E26C7"/>
    <w:rsid w:val="006E2B27"/>
    <w:rsid w:val="006F0AEB"/>
    <w:rsid w:val="006F0B85"/>
    <w:rsid w:val="006F4854"/>
    <w:rsid w:val="006F4C34"/>
    <w:rsid w:val="006F6930"/>
    <w:rsid w:val="00703C80"/>
    <w:rsid w:val="00704ECB"/>
    <w:rsid w:val="00713280"/>
    <w:rsid w:val="00714CFF"/>
    <w:rsid w:val="007204F6"/>
    <w:rsid w:val="00722AEF"/>
    <w:rsid w:val="0073003A"/>
    <w:rsid w:val="00734ADF"/>
    <w:rsid w:val="00742470"/>
    <w:rsid w:val="00753443"/>
    <w:rsid w:val="00754FEC"/>
    <w:rsid w:val="00756005"/>
    <w:rsid w:val="00760DB6"/>
    <w:rsid w:val="00766142"/>
    <w:rsid w:val="00773EEB"/>
    <w:rsid w:val="00773F9B"/>
    <w:rsid w:val="00775E33"/>
    <w:rsid w:val="00780648"/>
    <w:rsid w:val="00785192"/>
    <w:rsid w:val="00786026"/>
    <w:rsid w:val="0078686C"/>
    <w:rsid w:val="00792A12"/>
    <w:rsid w:val="00795222"/>
    <w:rsid w:val="00795DD8"/>
    <w:rsid w:val="007A5CBE"/>
    <w:rsid w:val="007B3F5C"/>
    <w:rsid w:val="007C0045"/>
    <w:rsid w:val="007C3AE6"/>
    <w:rsid w:val="007C7B8C"/>
    <w:rsid w:val="007D39EF"/>
    <w:rsid w:val="007D3BF1"/>
    <w:rsid w:val="007E4653"/>
    <w:rsid w:val="007E46D8"/>
    <w:rsid w:val="007F0830"/>
    <w:rsid w:val="007F1195"/>
    <w:rsid w:val="007F2371"/>
    <w:rsid w:val="007F4CD0"/>
    <w:rsid w:val="007F5FA7"/>
    <w:rsid w:val="007F6FFB"/>
    <w:rsid w:val="00800B35"/>
    <w:rsid w:val="00800D8B"/>
    <w:rsid w:val="00805657"/>
    <w:rsid w:val="00807140"/>
    <w:rsid w:val="00810999"/>
    <w:rsid w:val="00827586"/>
    <w:rsid w:val="008325A4"/>
    <w:rsid w:val="008328F8"/>
    <w:rsid w:val="0083642A"/>
    <w:rsid w:val="00836B33"/>
    <w:rsid w:val="0084213E"/>
    <w:rsid w:val="00846405"/>
    <w:rsid w:val="008465B3"/>
    <w:rsid w:val="00855772"/>
    <w:rsid w:val="00855A36"/>
    <w:rsid w:val="00856F36"/>
    <w:rsid w:val="00864643"/>
    <w:rsid w:val="00864F76"/>
    <w:rsid w:val="008677C6"/>
    <w:rsid w:val="00870C93"/>
    <w:rsid w:val="008719B6"/>
    <w:rsid w:val="00874397"/>
    <w:rsid w:val="00880F57"/>
    <w:rsid w:val="0088345E"/>
    <w:rsid w:val="008949E2"/>
    <w:rsid w:val="00896052"/>
    <w:rsid w:val="00896B12"/>
    <w:rsid w:val="00897F89"/>
    <w:rsid w:val="008A09C9"/>
    <w:rsid w:val="008A19CA"/>
    <w:rsid w:val="008A2638"/>
    <w:rsid w:val="008A300C"/>
    <w:rsid w:val="008A58C8"/>
    <w:rsid w:val="008B331B"/>
    <w:rsid w:val="008B345D"/>
    <w:rsid w:val="008B4F63"/>
    <w:rsid w:val="008C5536"/>
    <w:rsid w:val="008D31A4"/>
    <w:rsid w:val="008D4A5F"/>
    <w:rsid w:val="008D550F"/>
    <w:rsid w:val="008D6EBA"/>
    <w:rsid w:val="008E378A"/>
    <w:rsid w:val="008E5740"/>
    <w:rsid w:val="008F2546"/>
    <w:rsid w:val="008F305F"/>
    <w:rsid w:val="0090039E"/>
    <w:rsid w:val="00900963"/>
    <w:rsid w:val="00902841"/>
    <w:rsid w:val="00903066"/>
    <w:rsid w:val="0090486B"/>
    <w:rsid w:val="009212FD"/>
    <w:rsid w:val="00926DF6"/>
    <w:rsid w:val="00931D90"/>
    <w:rsid w:val="0093347B"/>
    <w:rsid w:val="00935A04"/>
    <w:rsid w:val="009405F4"/>
    <w:rsid w:val="00942489"/>
    <w:rsid w:val="0094458A"/>
    <w:rsid w:val="009470D1"/>
    <w:rsid w:val="00950506"/>
    <w:rsid w:val="00957545"/>
    <w:rsid w:val="009743AB"/>
    <w:rsid w:val="00975389"/>
    <w:rsid w:val="00976B20"/>
    <w:rsid w:val="00977F5E"/>
    <w:rsid w:val="009825B1"/>
    <w:rsid w:val="00983B8A"/>
    <w:rsid w:val="00985B1A"/>
    <w:rsid w:val="00987C06"/>
    <w:rsid w:val="009937E8"/>
    <w:rsid w:val="009A46D7"/>
    <w:rsid w:val="009B6B07"/>
    <w:rsid w:val="009C3B6F"/>
    <w:rsid w:val="009C422F"/>
    <w:rsid w:val="009C5A26"/>
    <w:rsid w:val="009C655A"/>
    <w:rsid w:val="009D3A62"/>
    <w:rsid w:val="009D4028"/>
    <w:rsid w:val="009D460A"/>
    <w:rsid w:val="009D564F"/>
    <w:rsid w:val="009E4D57"/>
    <w:rsid w:val="009F1682"/>
    <w:rsid w:val="009F2449"/>
    <w:rsid w:val="00A0695F"/>
    <w:rsid w:val="00A073FD"/>
    <w:rsid w:val="00A10186"/>
    <w:rsid w:val="00A1200D"/>
    <w:rsid w:val="00A165BC"/>
    <w:rsid w:val="00A173DF"/>
    <w:rsid w:val="00A21B9B"/>
    <w:rsid w:val="00A321FD"/>
    <w:rsid w:val="00A32FC8"/>
    <w:rsid w:val="00A363C4"/>
    <w:rsid w:val="00A44CBC"/>
    <w:rsid w:val="00A44F32"/>
    <w:rsid w:val="00A46907"/>
    <w:rsid w:val="00A5069F"/>
    <w:rsid w:val="00A52FCE"/>
    <w:rsid w:val="00A54BFF"/>
    <w:rsid w:val="00A553A4"/>
    <w:rsid w:val="00A5749B"/>
    <w:rsid w:val="00A61DEB"/>
    <w:rsid w:val="00A6221C"/>
    <w:rsid w:val="00A72A7D"/>
    <w:rsid w:val="00A73540"/>
    <w:rsid w:val="00A74AB8"/>
    <w:rsid w:val="00A76A43"/>
    <w:rsid w:val="00A84609"/>
    <w:rsid w:val="00A90E88"/>
    <w:rsid w:val="00A94586"/>
    <w:rsid w:val="00A96E23"/>
    <w:rsid w:val="00AA2348"/>
    <w:rsid w:val="00AA352A"/>
    <w:rsid w:val="00AB3421"/>
    <w:rsid w:val="00AB46C7"/>
    <w:rsid w:val="00AB51E2"/>
    <w:rsid w:val="00AB60F0"/>
    <w:rsid w:val="00AB6EC9"/>
    <w:rsid w:val="00AC059A"/>
    <w:rsid w:val="00AC37CF"/>
    <w:rsid w:val="00AC5D16"/>
    <w:rsid w:val="00AD141D"/>
    <w:rsid w:val="00AD201E"/>
    <w:rsid w:val="00AD3CFC"/>
    <w:rsid w:val="00AE44F3"/>
    <w:rsid w:val="00AE5C7F"/>
    <w:rsid w:val="00AE7E2B"/>
    <w:rsid w:val="00AF268C"/>
    <w:rsid w:val="00AF2FE9"/>
    <w:rsid w:val="00AF338E"/>
    <w:rsid w:val="00B01123"/>
    <w:rsid w:val="00B049AF"/>
    <w:rsid w:val="00B12E8E"/>
    <w:rsid w:val="00B12F62"/>
    <w:rsid w:val="00B13D71"/>
    <w:rsid w:val="00B21F38"/>
    <w:rsid w:val="00B25D6D"/>
    <w:rsid w:val="00B26D6D"/>
    <w:rsid w:val="00B37BF1"/>
    <w:rsid w:val="00B417E5"/>
    <w:rsid w:val="00B41FC0"/>
    <w:rsid w:val="00B43215"/>
    <w:rsid w:val="00B44B9E"/>
    <w:rsid w:val="00B469B5"/>
    <w:rsid w:val="00B47232"/>
    <w:rsid w:val="00B53FD1"/>
    <w:rsid w:val="00B66088"/>
    <w:rsid w:val="00B6624D"/>
    <w:rsid w:val="00B71C2D"/>
    <w:rsid w:val="00B80EDB"/>
    <w:rsid w:val="00B83CFE"/>
    <w:rsid w:val="00B8762C"/>
    <w:rsid w:val="00B87DE1"/>
    <w:rsid w:val="00B93409"/>
    <w:rsid w:val="00B97ACE"/>
    <w:rsid w:val="00BA002D"/>
    <w:rsid w:val="00BA174B"/>
    <w:rsid w:val="00BA3197"/>
    <w:rsid w:val="00BA76E5"/>
    <w:rsid w:val="00BB031C"/>
    <w:rsid w:val="00BB3077"/>
    <w:rsid w:val="00BC2341"/>
    <w:rsid w:val="00BC27DE"/>
    <w:rsid w:val="00BC659A"/>
    <w:rsid w:val="00BC67AB"/>
    <w:rsid w:val="00BD1C27"/>
    <w:rsid w:val="00BD7EE2"/>
    <w:rsid w:val="00BE1E36"/>
    <w:rsid w:val="00BE4891"/>
    <w:rsid w:val="00BF2351"/>
    <w:rsid w:val="00BF43B0"/>
    <w:rsid w:val="00C01B12"/>
    <w:rsid w:val="00C01E91"/>
    <w:rsid w:val="00C073EE"/>
    <w:rsid w:val="00C10BC1"/>
    <w:rsid w:val="00C110E8"/>
    <w:rsid w:val="00C163DA"/>
    <w:rsid w:val="00C17ACF"/>
    <w:rsid w:val="00C20673"/>
    <w:rsid w:val="00C20CD8"/>
    <w:rsid w:val="00C20DD2"/>
    <w:rsid w:val="00C25F5B"/>
    <w:rsid w:val="00C32F02"/>
    <w:rsid w:val="00C42112"/>
    <w:rsid w:val="00C446F4"/>
    <w:rsid w:val="00C451E8"/>
    <w:rsid w:val="00C51CB5"/>
    <w:rsid w:val="00C550DA"/>
    <w:rsid w:val="00C55573"/>
    <w:rsid w:val="00C56EE9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6F6C"/>
    <w:rsid w:val="00C9421B"/>
    <w:rsid w:val="00C94451"/>
    <w:rsid w:val="00CA58E4"/>
    <w:rsid w:val="00CA60D1"/>
    <w:rsid w:val="00CB09FE"/>
    <w:rsid w:val="00CB1E93"/>
    <w:rsid w:val="00CB4D17"/>
    <w:rsid w:val="00CB7E14"/>
    <w:rsid w:val="00CC3A95"/>
    <w:rsid w:val="00CC619E"/>
    <w:rsid w:val="00CD037A"/>
    <w:rsid w:val="00CD66E1"/>
    <w:rsid w:val="00CD6E7E"/>
    <w:rsid w:val="00CE167D"/>
    <w:rsid w:val="00CE167F"/>
    <w:rsid w:val="00CE21C6"/>
    <w:rsid w:val="00CF196D"/>
    <w:rsid w:val="00CF2D61"/>
    <w:rsid w:val="00CF7669"/>
    <w:rsid w:val="00CF7C66"/>
    <w:rsid w:val="00D0203E"/>
    <w:rsid w:val="00D07EFB"/>
    <w:rsid w:val="00D1223D"/>
    <w:rsid w:val="00D13937"/>
    <w:rsid w:val="00D15B45"/>
    <w:rsid w:val="00D17652"/>
    <w:rsid w:val="00D2176C"/>
    <w:rsid w:val="00D22BB6"/>
    <w:rsid w:val="00D26899"/>
    <w:rsid w:val="00D314E0"/>
    <w:rsid w:val="00D37F09"/>
    <w:rsid w:val="00D41E1C"/>
    <w:rsid w:val="00D456EF"/>
    <w:rsid w:val="00D46015"/>
    <w:rsid w:val="00D4777F"/>
    <w:rsid w:val="00D50B00"/>
    <w:rsid w:val="00D50FC1"/>
    <w:rsid w:val="00D51FF9"/>
    <w:rsid w:val="00D5515A"/>
    <w:rsid w:val="00D557EE"/>
    <w:rsid w:val="00D64DDA"/>
    <w:rsid w:val="00D65DA9"/>
    <w:rsid w:val="00D70A56"/>
    <w:rsid w:val="00D7105F"/>
    <w:rsid w:val="00D757DD"/>
    <w:rsid w:val="00D8124C"/>
    <w:rsid w:val="00D82B62"/>
    <w:rsid w:val="00D87A5A"/>
    <w:rsid w:val="00D91DCA"/>
    <w:rsid w:val="00D96235"/>
    <w:rsid w:val="00DA42DC"/>
    <w:rsid w:val="00DA4A10"/>
    <w:rsid w:val="00DB0407"/>
    <w:rsid w:val="00DB3739"/>
    <w:rsid w:val="00DB48A2"/>
    <w:rsid w:val="00DB5978"/>
    <w:rsid w:val="00DB7612"/>
    <w:rsid w:val="00DC25D1"/>
    <w:rsid w:val="00DD0EF0"/>
    <w:rsid w:val="00DD1631"/>
    <w:rsid w:val="00DD1AF8"/>
    <w:rsid w:val="00DD277F"/>
    <w:rsid w:val="00DD6A27"/>
    <w:rsid w:val="00DE2783"/>
    <w:rsid w:val="00DE5E07"/>
    <w:rsid w:val="00DF20C2"/>
    <w:rsid w:val="00DF407F"/>
    <w:rsid w:val="00DF5F7E"/>
    <w:rsid w:val="00E02B3D"/>
    <w:rsid w:val="00E03C60"/>
    <w:rsid w:val="00E154D6"/>
    <w:rsid w:val="00E15A50"/>
    <w:rsid w:val="00E205EC"/>
    <w:rsid w:val="00E22133"/>
    <w:rsid w:val="00E22C4B"/>
    <w:rsid w:val="00E231A3"/>
    <w:rsid w:val="00E2371F"/>
    <w:rsid w:val="00E32108"/>
    <w:rsid w:val="00E325DF"/>
    <w:rsid w:val="00E32B46"/>
    <w:rsid w:val="00E3490E"/>
    <w:rsid w:val="00E407C2"/>
    <w:rsid w:val="00E41E18"/>
    <w:rsid w:val="00E5702A"/>
    <w:rsid w:val="00E626B4"/>
    <w:rsid w:val="00E631EF"/>
    <w:rsid w:val="00E66BA0"/>
    <w:rsid w:val="00E80440"/>
    <w:rsid w:val="00E8717E"/>
    <w:rsid w:val="00E87DD0"/>
    <w:rsid w:val="00E959FD"/>
    <w:rsid w:val="00EA30AC"/>
    <w:rsid w:val="00EA3EC2"/>
    <w:rsid w:val="00EA41AC"/>
    <w:rsid w:val="00EB1CA9"/>
    <w:rsid w:val="00EB5EFA"/>
    <w:rsid w:val="00EB7B1F"/>
    <w:rsid w:val="00EC2AF1"/>
    <w:rsid w:val="00EC3002"/>
    <w:rsid w:val="00EC51B2"/>
    <w:rsid w:val="00ED1C47"/>
    <w:rsid w:val="00ED7A1D"/>
    <w:rsid w:val="00EE0363"/>
    <w:rsid w:val="00EE3D9E"/>
    <w:rsid w:val="00EE79C0"/>
    <w:rsid w:val="00EF0C5E"/>
    <w:rsid w:val="00EF23F4"/>
    <w:rsid w:val="00F00FDE"/>
    <w:rsid w:val="00F05729"/>
    <w:rsid w:val="00F07416"/>
    <w:rsid w:val="00F141D2"/>
    <w:rsid w:val="00F148F6"/>
    <w:rsid w:val="00F16E7F"/>
    <w:rsid w:val="00F21E03"/>
    <w:rsid w:val="00F21E26"/>
    <w:rsid w:val="00F2776E"/>
    <w:rsid w:val="00F27EC3"/>
    <w:rsid w:val="00F330FF"/>
    <w:rsid w:val="00F4180B"/>
    <w:rsid w:val="00F44314"/>
    <w:rsid w:val="00F452CA"/>
    <w:rsid w:val="00F62663"/>
    <w:rsid w:val="00F645ED"/>
    <w:rsid w:val="00F646F6"/>
    <w:rsid w:val="00F64716"/>
    <w:rsid w:val="00F64E16"/>
    <w:rsid w:val="00F7262D"/>
    <w:rsid w:val="00F7417E"/>
    <w:rsid w:val="00F81338"/>
    <w:rsid w:val="00F8196A"/>
    <w:rsid w:val="00F857B7"/>
    <w:rsid w:val="00F923CB"/>
    <w:rsid w:val="00F96A14"/>
    <w:rsid w:val="00FA17AB"/>
    <w:rsid w:val="00FA4D8A"/>
    <w:rsid w:val="00FA55A8"/>
    <w:rsid w:val="00FA5E10"/>
    <w:rsid w:val="00FA66A0"/>
    <w:rsid w:val="00FB088A"/>
    <w:rsid w:val="00FB0EDC"/>
    <w:rsid w:val="00FB2201"/>
    <w:rsid w:val="00FB25BA"/>
    <w:rsid w:val="00FB39BD"/>
    <w:rsid w:val="00FC085A"/>
    <w:rsid w:val="00FC0BBA"/>
    <w:rsid w:val="00FC45F6"/>
    <w:rsid w:val="00FC4CEA"/>
    <w:rsid w:val="00FC6188"/>
    <w:rsid w:val="00FD792B"/>
    <w:rsid w:val="00FF0CB4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38257E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39BD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vendite@ave.it" TargetMode="External"/><Relationship Id="rId9" Type="http://schemas.openxmlformats.org/officeDocument/2006/relationships/hyperlink" Target="http://www.ave.it/it/contatti/rete-commerciale" TargetMode="External"/><Relationship Id="rId10" Type="http://schemas.openxmlformats.org/officeDocument/2006/relationships/hyperlink" Target="http://www.av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56A627-2E2A-2B4C-9653-E4C276FE4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800</Words>
  <Characters>4560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5350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10</cp:revision>
  <dcterms:created xsi:type="dcterms:W3CDTF">2017-02-21T16:58:00Z</dcterms:created>
  <dcterms:modified xsi:type="dcterms:W3CDTF">2017-02-23T13:06:00Z</dcterms:modified>
  <cp:category/>
</cp:coreProperties>
</file>