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11453" w14:textId="2A6AA029" w:rsidR="002E0584" w:rsidRPr="009A0F68" w:rsidRDefault="002E0584" w:rsidP="006426BC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9A0F68">
        <w:rPr>
          <w:rFonts w:ascii="Verdana" w:hAnsi="Verdana"/>
          <w:b/>
          <w:sz w:val="28"/>
          <w:szCs w:val="28"/>
          <w:lang w:val="en-GB"/>
        </w:rPr>
        <w:t xml:space="preserve">AVE is partner of </w:t>
      </w:r>
      <w:proofErr w:type="spellStart"/>
      <w:r w:rsidRPr="009A0F68">
        <w:rPr>
          <w:rFonts w:ascii="Verdana" w:hAnsi="Verdana"/>
          <w:b/>
          <w:sz w:val="28"/>
          <w:szCs w:val="28"/>
          <w:lang w:val="en-GB"/>
        </w:rPr>
        <w:t>Biosphera</w:t>
      </w:r>
      <w:proofErr w:type="spellEnd"/>
      <w:r w:rsidRPr="009A0F68">
        <w:rPr>
          <w:rFonts w:ascii="Verdana" w:hAnsi="Verdana"/>
          <w:b/>
          <w:sz w:val="28"/>
          <w:szCs w:val="28"/>
          <w:lang w:val="en-GB"/>
        </w:rPr>
        <w:t xml:space="preserve"> Project, </w:t>
      </w:r>
    </w:p>
    <w:p w14:paraId="5FB823E1" w14:textId="3125B0F2" w:rsidR="006426BC" w:rsidRPr="009A0F68" w:rsidRDefault="002E0584" w:rsidP="006426BC">
      <w:pPr>
        <w:jc w:val="center"/>
        <w:rPr>
          <w:rFonts w:ascii="Verdana" w:hAnsi="Verdana"/>
          <w:b/>
          <w:sz w:val="28"/>
          <w:szCs w:val="28"/>
          <w:lang w:val="en-GB"/>
        </w:rPr>
      </w:pPr>
      <w:r w:rsidRPr="009A0F68">
        <w:rPr>
          <w:rFonts w:ascii="Verdana" w:hAnsi="Verdana"/>
          <w:b/>
          <w:sz w:val="28"/>
          <w:szCs w:val="28"/>
          <w:lang w:val="en-GB"/>
        </w:rPr>
        <w:t>winner of the Energy Globe Award</w:t>
      </w:r>
    </w:p>
    <w:p w14:paraId="0E020EA8" w14:textId="77777777" w:rsidR="002E0584" w:rsidRPr="00E350F6" w:rsidRDefault="002E0584" w:rsidP="006426BC">
      <w:pPr>
        <w:jc w:val="center"/>
        <w:rPr>
          <w:rFonts w:ascii="Verdana" w:hAnsi="Verdana"/>
          <w:sz w:val="20"/>
          <w:szCs w:val="20"/>
          <w:lang w:val="en-GB"/>
        </w:rPr>
      </w:pPr>
    </w:p>
    <w:p w14:paraId="26972B16" w14:textId="69445503" w:rsidR="00066246" w:rsidRPr="00E350F6" w:rsidRDefault="00DD2F09" w:rsidP="00DD2F09">
      <w:pPr>
        <w:jc w:val="center"/>
        <w:rPr>
          <w:rFonts w:ascii="Verdana" w:hAnsi="Verdana"/>
          <w:b/>
          <w:i/>
          <w:sz w:val="20"/>
          <w:szCs w:val="20"/>
          <w:lang w:val="en-GB"/>
        </w:rPr>
      </w:pPr>
      <w:r w:rsidRPr="00E350F6">
        <w:rPr>
          <w:rFonts w:ascii="Verdana" w:hAnsi="Verdana"/>
          <w:b/>
          <w:i/>
          <w:sz w:val="20"/>
          <w:szCs w:val="20"/>
          <w:lang w:val="en-GB"/>
        </w:rPr>
        <w:t xml:space="preserve">The most important </w:t>
      </w:r>
      <w:r w:rsidR="008D3307" w:rsidRPr="00E350F6">
        <w:rPr>
          <w:rFonts w:ascii="Verdana" w:hAnsi="Verdana"/>
          <w:b/>
          <w:i/>
          <w:sz w:val="20"/>
          <w:szCs w:val="20"/>
          <w:lang w:val="en-GB"/>
        </w:rPr>
        <w:t xml:space="preserve">world </w:t>
      </w:r>
      <w:r w:rsidRPr="00E350F6">
        <w:rPr>
          <w:rFonts w:ascii="Verdana" w:hAnsi="Verdana"/>
          <w:b/>
          <w:i/>
          <w:sz w:val="20"/>
          <w:szCs w:val="20"/>
          <w:lang w:val="en-GB"/>
        </w:rPr>
        <w:t xml:space="preserve">sustainability award has been attributed to the </w:t>
      </w:r>
      <w:proofErr w:type="spellStart"/>
      <w:r w:rsidRPr="00E350F6">
        <w:rPr>
          <w:rFonts w:ascii="Verdana" w:hAnsi="Verdana"/>
          <w:b/>
          <w:i/>
          <w:sz w:val="20"/>
          <w:szCs w:val="20"/>
          <w:lang w:val="en-GB"/>
        </w:rPr>
        <w:t>Biosphera</w:t>
      </w:r>
      <w:proofErr w:type="spellEnd"/>
      <w:r w:rsidRPr="00E350F6">
        <w:rPr>
          <w:rFonts w:ascii="Verdana" w:hAnsi="Verdana"/>
          <w:b/>
          <w:i/>
          <w:sz w:val="20"/>
          <w:szCs w:val="20"/>
          <w:lang w:val="en-GB"/>
        </w:rPr>
        <w:t xml:space="preserve"> 2.0 housing module, whose technological heart is AVE home automation, which is also implemented in </w:t>
      </w:r>
      <w:proofErr w:type="spellStart"/>
      <w:r w:rsidRPr="00E350F6">
        <w:rPr>
          <w:rFonts w:ascii="Verdana" w:hAnsi="Verdana"/>
          <w:b/>
          <w:i/>
          <w:sz w:val="20"/>
          <w:szCs w:val="20"/>
          <w:lang w:val="en-GB"/>
        </w:rPr>
        <w:t>Biosphera</w:t>
      </w:r>
      <w:proofErr w:type="spellEnd"/>
      <w:r w:rsidRPr="00E350F6">
        <w:rPr>
          <w:rFonts w:ascii="Verdana" w:hAnsi="Verdana"/>
          <w:b/>
          <w:i/>
          <w:sz w:val="20"/>
          <w:szCs w:val="20"/>
          <w:lang w:val="en-GB"/>
        </w:rPr>
        <w:t xml:space="preserve"> 3.0 Equilibrium, the </w:t>
      </w:r>
      <w:r w:rsidR="008D3307">
        <w:rPr>
          <w:rFonts w:ascii="Verdana" w:hAnsi="Verdana"/>
          <w:b/>
          <w:i/>
          <w:sz w:val="20"/>
          <w:szCs w:val="20"/>
          <w:lang w:val="en-GB"/>
        </w:rPr>
        <w:t xml:space="preserve">world </w:t>
      </w:r>
      <w:r w:rsidR="00E350F6">
        <w:rPr>
          <w:rFonts w:ascii="Verdana" w:hAnsi="Verdana"/>
          <w:b/>
          <w:i/>
          <w:sz w:val="20"/>
          <w:szCs w:val="20"/>
          <w:lang w:val="en-GB"/>
        </w:rPr>
        <w:t xml:space="preserve">smallest </w:t>
      </w:r>
      <w:proofErr w:type="spellStart"/>
      <w:r w:rsidR="00E350F6">
        <w:rPr>
          <w:rFonts w:ascii="Verdana" w:hAnsi="Verdana"/>
          <w:b/>
          <w:i/>
          <w:sz w:val="20"/>
          <w:szCs w:val="20"/>
          <w:lang w:val="en-GB"/>
        </w:rPr>
        <w:t>passivhaus</w:t>
      </w:r>
      <w:proofErr w:type="spellEnd"/>
      <w:r w:rsidR="00E350F6">
        <w:rPr>
          <w:rFonts w:ascii="Verdana" w:hAnsi="Verdana"/>
          <w:b/>
          <w:i/>
          <w:sz w:val="20"/>
          <w:szCs w:val="20"/>
          <w:lang w:val="en-GB"/>
        </w:rPr>
        <w:t>.</w:t>
      </w:r>
    </w:p>
    <w:p w14:paraId="103DDFC6" w14:textId="77777777" w:rsidR="00DD2F09" w:rsidRPr="009A0F68" w:rsidRDefault="00DD2F09" w:rsidP="0083511F">
      <w:pPr>
        <w:jc w:val="both"/>
        <w:rPr>
          <w:rFonts w:ascii="Verdana" w:hAnsi="Verdana"/>
          <w:sz w:val="20"/>
          <w:szCs w:val="28"/>
          <w:lang w:val="en-GB"/>
        </w:rPr>
      </w:pPr>
    </w:p>
    <w:p w14:paraId="6D40D14D" w14:textId="509E4D67" w:rsidR="00DD2F09" w:rsidRPr="009A0F68" w:rsidRDefault="00DD2F09" w:rsidP="002E6B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  <w:lang w:val="en-GB"/>
        </w:rPr>
      </w:pPr>
      <w:r w:rsidRPr="009A0F68">
        <w:rPr>
          <w:rFonts w:ascii="Verdana" w:hAnsi="Verdana"/>
          <w:b/>
          <w:sz w:val="20"/>
          <w:szCs w:val="22"/>
          <w:lang w:val="en-GB"/>
        </w:rPr>
        <w:t xml:space="preserve">A worldwide recognized Italian excellence. </w:t>
      </w:r>
      <w:r w:rsidRPr="009A0F68">
        <w:rPr>
          <w:rFonts w:ascii="Verdana" w:hAnsi="Verdana"/>
          <w:sz w:val="20"/>
          <w:szCs w:val="22"/>
          <w:lang w:val="en-GB"/>
        </w:rPr>
        <w:t xml:space="preserve">This is </w:t>
      </w:r>
      <w:proofErr w:type="spellStart"/>
      <w:r w:rsidRPr="009A0F68">
        <w:rPr>
          <w:rFonts w:ascii="Verdana" w:hAnsi="Verdana"/>
          <w:sz w:val="20"/>
          <w:szCs w:val="22"/>
          <w:lang w:val="en-GB"/>
        </w:rPr>
        <w:t>Biosphera</w:t>
      </w:r>
      <w:proofErr w:type="spellEnd"/>
      <w:r w:rsidRPr="009A0F68">
        <w:rPr>
          <w:rFonts w:ascii="Verdana" w:hAnsi="Verdana"/>
          <w:sz w:val="20"/>
          <w:szCs w:val="22"/>
          <w:lang w:val="en-GB"/>
        </w:rPr>
        <w:t xml:space="preserve"> Project, which with the </w:t>
      </w:r>
      <w:proofErr w:type="spellStart"/>
      <w:r w:rsidRPr="009A0F68">
        <w:rPr>
          <w:rFonts w:ascii="Verdana" w:hAnsi="Verdana"/>
          <w:sz w:val="20"/>
          <w:szCs w:val="22"/>
          <w:lang w:val="en-GB"/>
        </w:rPr>
        <w:t>Biosphera</w:t>
      </w:r>
      <w:proofErr w:type="spellEnd"/>
      <w:r w:rsidRPr="009A0F68">
        <w:rPr>
          <w:rFonts w:ascii="Verdana" w:hAnsi="Verdana"/>
          <w:sz w:val="20"/>
          <w:szCs w:val="22"/>
          <w:lang w:val="en-GB"/>
        </w:rPr>
        <w:t xml:space="preserve"> 2.0 </w:t>
      </w:r>
      <w:r w:rsidRPr="009A0F68">
        <w:rPr>
          <w:rFonts w:ascii="Verdana" w:hAnsi="Verdana"/>
          <w:sz w:val="20"/>
          <w:szCs w:val="22"/>
          <w:lang w:val="en-GB"/>
        </w:rPr>
        <w:t xml:space="preserve">housing module </w:t>
      </w:r>
      <w:r w:rsidRPr="009A0F68">
        <w:rPr>
          <w:rFonts w:ascii="Verdana" w:hAnsi="Verdana"/>
          <w:sz w:val="20"/>
          <w:szCs w:val="22"/>
          <w:lang w:val="en-GB"/>
        </w:rPr>
        <w:t xml:space="preserve">obtained the </w:t>
      </w:r>
      <w:r w:rsidRPr="009A0F68">
        <w:rPr>
          <w:rFonts w:ascii="Verdana" w:hAnsi="Verdana"/>
          <w:b/>
          <w:sz w:val="20"/>
          <w:szCs w:val="22"/>
          <w:lang w:val="en-GB"/>
        </w:rPr>
        <w:t>Energy Globe Award 2018 Italy</w:t>
      </w:r>
      <w:r w:rsidRPr="009A0F68">
        <w:rPr>
          <w:rFonts w:ascii="Verdana" w:hAnsi="Verdana"/>
          <w:sz w:val="20"/>
          <w:szCs w:val="22"/>
          <w:lang w:val="en-GB"/>
        </w:rPr>
        <w:t xml:space="preserve">, the most prestigious </w:t>
      </w:r>
      <w:proofErr w:type="spellStart"/>
      <w:r w:rsidRPr="009A0F68">
        <w:rPr>
          <w:rFonts w:ascii="Verdana" w:hAnsi="Verdana"/>
          <w:sz w:val="20"/>
          <w:szCs w:val="22"/>
          <w:lang w:val="en-GB"/>
        </w:rPr>
        <w:t>sustainablity</w:t>
      </w:r>
      <w:proofErr w:type="spellEnd"/>
      <w:r w:rsidRPr="009A0F68">
        <w:rPr>
          <w:rFonts w:ascii="Verdana" w:hAnsi="Verdana"/>
          <w:sz w:val="20"/>
          <w:szCs w:val="22"/>
          <w:lang w:val="en-GB"/>
        </w:rPr>
        <w:t xml:space="preserve"> award in the world, </w:t>
      </w:r>
      <w:r w:rsidR="004417E7" w:rsidRPr="009A0F68">
        <w:rPr>
          <w:rFonts w:ascii="Verdana" w:hAnsi="Verdana"/>
          <w:sz w:val="20"/>
          <w:szCs w:val="22"/>
          <w:lang w:val="en-GB"/>
        </w:rPr>
        <w:t>with the patronage of</w:t>
      </w:r>
      <w:r w:rsidRPr="009A0F68">
        <w:rPr>
          <w:rFonts w:ascii="Verdana" w:hAnsi="Verdana"/>
          <w:sz w:val="20"/>
          <w:szCs w:val="22"/>
          <w:lang w:val="en-GB"/>
        </w:rPr>
        <w:t xml:space="preserve"> the United Nations. A coveted recognition that further strengthens the </w:t>
      </w:r>
      <w:r w:rsidRPr="009A0E92">
        <w:rPr>
          <w:rFonts w:ascii="Verdana" w:hAnsi="Verdana"/>
          <w:b/>
          <w:sz w:val="20"/>
          <w:szCs w:val="22"/>
          <w:lang w:val="en-GB"/>
        </w:rPr>
        <w:t xml:space="preserve">AVE </w:t>
      </w:r>
      <w:r w:rsidR="004417E7" w:rsidRPr="009A0E92">
        <w:rPr>
          <w:rFonts w:ascii="Verdana" w:hAnsi="Verdana"/>
          <w:b/>
          <w:sz w:val="20"/>
          <w:szCs w:val="22"/>
          <w:lang w:val="en-GB"/>
        </w:rPr>
        <w:t>home</w:t>
      </w:r>
      <w:r w:rsidRPr="009A0E92">
        <w:rPr>
          <w:rFonts w:ascii="Verdana" w:hAnsi="Verdana"/>
          <w:b/>
          <w:sz w:val="20"/>
          <w:szCs w:val="22"/>
          <w:lang w:val="en-GB"/>
        </w:rPr>
        <w:t xml:space="preserve"> </w:t>
      </w:r>
      <w:r w:rsidR="004417E7" w:rsidRPr="009A0E92">
        <w:rPr>
          <w:rFonts w:ascii="Verdana" w:hAnsi="Verdana"/>
          <w:b/>
          <w:sz w:val="20"/>
          <w:szCs w:val="22"/>
          <w:lang w:val="en-GB"/>
        </w:rPr>
        <w:t>automation</w:t>
      </w:r>
      <w:r w:rsidRPr="009A0F68">
        <w:rPr>
          <w:rFonts w:ascii="Verdana" w:hAnsi="Verdana"/>
          <w:sz w:val="20"/>
          <w:szCs w:val="22"/>
          <w:lang w:val="en-GB"/>
        </w:rPr>
        <w:t xml:space="preserve">, </w:t>
      </w:r>
      <w:r w:rsidR="004417E7" w:rsidRPr="009A0F68">
        <w:rPr>
          <w:rFonts w:ascii="Verdana" w:hAnsi="Verdana"/>
          <w:sz w:val="20"/>
          <w:szCs w:val="22"/>
          <w:lang w:val="en-GB"/>
        </w:rPr>
        <w:t xml:space="preserve">that is </w:t>
      </w:r>
      <w:r w:rsidRPr="009A0F68">
        <w:rPr>
          <w:rFonts w:ascii="Verdana" w:hAnsi="Verdana"/>
          <w:sz w:val="20"/>
          <w:szCs w:val="22"/>
          <w:lang w:val="en-GB"/>
        </w:rPr>
        <w:t xml:space="preserve">inserted within the winning project for its </w:t>
      </w:r>
      <w:r w:rsidR="004417E7" w:rsidRPr="009A0F68">
        <w:rPr>
          <w:rFonts w:ascii="Verdana" w:hAnsi="Verdana"/>
          <w:sz w:val="20"/>
          <w:szCs w:val="22"/>
          <w:lang w:val="en-GB"/>
        </w:rPr>
        <w:t>energy saving</w:t>
      </w:r>
      <w:r w:rsidR="004417E7" w:rsidRPr="009A0F68">
        <w:rPr>
          <w:rFonts w:ascii="Verdana" w:hAnsi="Verdana"/>
          <w:sz w:val="20"/>
          <w:szCs w:val="22"/>
          <w:lang w:val="en-GB"/>
        </w:rPr>
        <w:t xml:space="preserve">’s </w:t>
      </w:r>
      <w:r w:rsidRPr="009A0F68">
        <w:rPr>
          <w:rFonts w:ascii="Verdana" w:hAnsi="Verdana"/>
          <w:sz w:val="20"/>
          <w:szCs w:val="22"/>
          <w:lang w:val="en-GB"/>
        </w:rPr>
        <w:t xml:space="preserve">functions. In fact, the </w:t>
      </w:r>
      <w:r w:rsidRPr="009A0F68">
        <w:rPr>
          <w:rFonts w:ascii="Verdana" w:hAnsi="Verdana"/>
          <w:b/>
          <w:sz w:val="20"/>
          <w:szCs w:val="22"/>
          <w:lang w:val="en-GB"/>
        </w:rPr>
        <w:t>AVE DOMINA plus</w:t>
      </w:r>
      <w:r w:rsidRPr="009A0F68">
        <w:rPr>
          <w:rFonts w:ascii="Verdana" w:hAnsi="Verdana"/>
          <w:sz w:val="20"/>
          <w:szCs w:val="22"/>
          <w:lang w:val="en-GB"/>
        </w:rPr>
        <w:t xml:space="preserve"> system marks a further step forward for the construction of </w:t>
      </w:r>
      <w:r w:rsidR="00D644AD" w:rsidRPr="009A0F68">
        <w:rPr>
          <w:rFonts w:ascii="Verdana" w:hAnsi="Verdana"/>
          <w:sz w:val="20"/>
          <w:szCs w:val="22"/>
          <w:lang w:val="en-GB"/>
        </w:rPr>
        <w:t>smart</w:t>
      </w:r>
      <w:r w:rsidRPr="009A0F68">
        <w:rPr>
          <w:rFonts w:ascii="Verdana" w:hAnsi="Verdana"/>
          <w:sz w:val="20"/>
          <w:szCs w:val="22"/>
          <w:lang w:val="en-GB"/>
        </w:rPr>
        <w:t xml:space="preserve">, optimized and </w:t>
      </w:r>
      <w:r w:rsidR="00D644AD" w:rsidRPr="009A0F68">
        <w:rPr>
          <w:rFonts w:ascii="Verdana" w:hAnsi="Verdana"/>
          <w:sz w:val="20"/>
          <w:szCs w:val="22"/>
          <w:lang w:val="en-GB"/>
        </w:rPr>
        <w:t xml:space="preserve">eco-friendly </w:t>
      </w:r>
      <w:r w:rsidRPr="009A0F68">
        <w:rPr>
          <w:rFonts w:ascii="Verdana" w:hAnsi="Verdana"/>
          <w:sz w:val="20"/>
          <w:szCs w:val="22"/>
          <w:lang w:val="en-GB"/>
        </w:rPr>
        <w:t xml:space="preserve">buildings, </w:t>
      </w:r>
      <w:r w:rsidR="009A0E92">
        <w:rPr>
          <w:rFonts w:ascii="Verdana" w:hAnsi="Verdana"/>
          <w:sz w:val="20"/>
          <w:szCs w:val="22"/>
          <w:lang w:val="en-GB"/>
        </w:rPr>
        <w:t>that allows</w:t>
      </w:r>
      <w:r w:rsidRPr="009A0F68">
        <w:rPr>
          <w:rFonts w:ascii="Verdana" w:hAnsi="Verdana"/>
          <w:sz w:val="20"/>
          <w:szCs w:val="22"/>
          <w:lang w:val="en-GB"/>
        </w:rPr>
        <w:t xml:space="preserve"> for example:</w:t>
      </w:r>
    </w:p>
    <w:p w14:paraId="29ED50C9" w14:textId="60DD7327" w:rsidR="00D644AD" w:rsidRPr="009A0F68" w:rsidRDefault="00D644AD" w:rsidP="00D644A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  <w:lang w:val="en-GB"/>
        </w:rPr>
      </w:pPr>
      <w:r w:rsidRPr="009A0F68">
        <w:rPr>
          <w:rFonts w:ascii="Verdana" w:hAnsi="Verdana"/>
          <w:sz w:val="20"/>
          <w:szCs w:val="22"/>
          <w:lang w:val="en-GB"/>
        </w:rPr>
        <w:t>to</w:t>
      </w:r>
      <w:r w:rsidRPr="009A0F68">
        <w:rPr>
          <w:rFonts w:ascii="Verdana" w:hAnsi="Verdana"/>
          <w:sz w:val="20"/>
          <w:szCs w:val="22"/>
          <w:lang w:val="en-GB"/>
        </w:rPr>
        <w:t xml:space="preserve"> manage </w:t>
      </w:r>
      <w:r w:rsidRPr="009A0F68">
        <w:rPr>
          <w:rFonts w:ascii="Verdana" w:hAnsi="Verdana"/>
          <w:b/>
          <w:sz w:val="20"/>
          <w:szCs w:val="22"/>
          <w:lang w:val="en-GB"/>
        </w:rPr>
        <w:t>lighting</w:t>
      </w:r>
      <w:r w:rsidRPr="009A0F68">
        <w:rPr>
          <w:rFonts w:ascii="Verdana" w:hAnsi="Verdana"/>
          <w:sz w:val="20"/>
          <w:szCs w:val="22"/>
          <w:lang w:val="en-GB"/>
        </w:rPr>
        <w:t xml:space="preserve"> </w:t>
      </w:r>
      <w:r w:rsidRPr="009A0F68">
        <w:rPr>
          <w:rFonts w:ascii="Verdana" w:hAnsi="Verdana"/>
          <w:sz w:val="20"/>
          <w:szCs w:val="22"/>
          <w:lang w:val="en-GB"/>
        </w:rPr>
        <w:t>according to the</w:t>
      </w:r>
      <w:r w:rsidRPr="009A0F68">
        <w:rPr>
          <w:rFonts w:ascii="Verdana" w:hAnsi="Verdana"/>
          <w:sz w:val="20"/>
          <w:szCs w:val="22"/>
          <w:lang w:val="en-GB"/>
        </w:rPr>
        <w:t xml:space="preserve"> presence of people and the amount of natural light;</w:t>
      </w:r>
    </w:p>
    <w:p w14:paraId="10410078" w14:textId="47A11544" w:rsidR="00D644AD" w:rsidRPr="009A0F68" w:rsidRDefault="00D644AD" w:rsidP="00D644A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  <w:lang w:val="en-GB"/>
        </w:rPr>
      </w:pPr>
      <w:r w:rsidRPr="009A0F68">
        <w:rPr>
          <w:rFonts w:ascii="Verdana" w:hAnsi="Verdana"/>
          <w:sz w:val="20"/>
          <w:szCs w:val="22"/>
          <w:lang w:val="en-GB"/>
        </w:rPr>
        <w:t xml:space="preserve">to </w:t>
      </w:r>
      <w:r w:rsidRPr="009A0F68">
        <w:rPr>
          <w:rFonts w:ascii="Verdana" w:hAnsi="Verdana"/>
          <w:sz w:val="20"/>
          <w:szCs w:val="22"/>
          <w:lang w:val="en-GB"/>
        </w:rPr>
        <w:t xml:space="preserve">reduce periodic </w:t>
      </w:r>
      <w:r w:rsidR="00F9514E" w:rsidRPr="009A0F68">
        <w:rPr>
          <w:rFonts w:ascii="Verdana" w:hAnsi="Verdana"/>
          <w:b/>
          <w:sz w:val="20"/>
          <w:szCs w:val="22"/>
          <w:lang w:val="en-GB"/>
        </w:rPr>
        <w:t>temperature</w:t>
      </w:r>
      <w:r w:rsidR="00F9514E" w:rsidRPr="009A0F68">
        <w:rPr>
          <w:rFonts w:ascii="Verdana" w:hAnsi="Verdana"/>
          <w:sz w:val="20"/>
          <w:szCs w:val="22"/>
          <w:lang w:val="en-GB"/>
        </w:rPr>
        <w:t xml:space="preserve"> </w:t>
      </w:r>
      <w:r w:rsidR="009A0E92">
        <w:rPr>
          <w:rFonts w:ascii="Verdana" w:hAnsi="Verdana"/>
          <w:sz w:val="20"/>
          <w:szCs w:val="22"/>
          <w:lang w:val="en-GB"/>
        </w:rPr>
        <w:t>gaps</w:t>
      </w:r>
      <w:r w:rsidRPr="009A0F68">
        <w:rPr>
          <w:rFonts w:ascii="Verdana" w:hAnsi="Verdana"/>
          <w:sz w:val="20"/>
          <w:szCs w:val="22"/>
          <w:lang w:val="en-GB"/>
        </w:rPr>
        <w:t xml:space="preserve">, automatically blocking the heating or cooling </w:t>
      </w:r>
      <w:r w:rsidR="00F9514E" w:rsidRPr="009A0F68">
        <w:rPr>
          <w:rFonts w:ascii="Verdana" w:hAnsi="Verdana"/>
          <w:sz w:val="20"/>
          <w:szCs w:val="22"/>
          <w:lang w:val="en-GB"/>
        </w:rPr>
        <w:t>if there are open</w:t>
      </w:r>
      <w:r w:rsidRPr="009A0F68">
        <w:rPr>
          <w:rFonts w:ascii="Verdana" w:hAnsi="Verdana"/>
          <w:sz w:val="20"/>
          <w:szCs w:val="22"/>
          <w:lang w:val="en-GB"/>
        </w:rPr>
        <w:t xml:space="preserve"> windows;</w:t>
      </w:r>
    </w:p>
    <w:p w14:paraId="09AA9AD8" w14:textId="081DB5B6" w:rsidR="004417E7" w:rsidRPr="009A0F68" w:rsidRDefault="00F9514E" w:rsidP="00D644AD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  <w:lang w:val="en-GB"/>
        </w:rPr>
      </w:pPr>
      <w:r w:rsidRPr="009A0F68">
        <w:rPr>
          <w:rFonts w:ascii="Verdana" w:hAnsi="Verdana"/>
          <w:sz w:val="20"/>
          <w:szCs w:val="22"/>
          <w:lang w:val="en-GB"/>
        </w:rPr>
        <w:t>to t</w:t>
      </w:r>
      <w:r w:rsidR="00D644AD" w:rsidRPr="009A0F68">
        <w:rPr>
          <w:rFonts w:ascii="Verdana" w:hAnsi="Verdana"/>
          <w:sz w:val="20"/>
          <w:szCs w:val="22"/>
          <w:lang w:val="en-GB"/>
        </w:rPr>
        <w:t xml:space="preserve">iming </w:t>
      </w:r>
      <w:r w:rsidR="00D644AD" w:rsidRPr="009A0F68">
        <w:rPr>
          <w:rFonts w:ascii="Verdana" w:hAnsi="Verdana"/>
          <w:b/>
          <w:sz w:val="20"/>
          <w:szCs w:val="22"/>
          <w:lang w:val="en-GB"/>
        </w:rPr>
        <w:t>automations</w:t>
      </w:r>
      <w:r w:rsidR="00D644AD" w:rsidRPr="009A0F68">
        <w:rPr>
          <w:rFonts w:ascii="Verdana" w:hAnsi="Verdana"/>
          <w:sz w:val="20"/>
          <w:szCs w:val="22"/>
          <w:lang w:val="en-GB"/>
        </w:rPr>
        <w:t xml:space="preserve"> so as to use the strictly necessary energy and avoiding that comfort </w:t>
      </w:r>
      <w:r w:rsidRPr="009A0F68">
        <w:rPr>
          <w:rFonts w:ascii="Verdana" w:hAnsi="Verdana"/>
          <w:sz w:val="20"/>
          <w:szCs w:val="22"/>
          <w:lang w:val="en-GB"/>
        </w:rPr>
        <w:t>translates</w:t>
      </w:r>
      <w:r w:rsidR="00D644AD" w:rsidRPr="009A0F68">
        <w:rPr>
          <w:rFonts w:ascii="Verdana" w:hAnsi="Verdana"/>
          <w:sz w:val="20"/>
          <w:szCs w:val="22"/>
          <w:lang w:val="en-GB"/>
        </w:rPr>
        <w:t xml:space="preserve"> into waste.</w:t>
      </w:r>
    </w:p>
    <w:p w14:paraId="24D69745" w14:textId="77777777" w:rsidR="00DD2F09" w:rsidRPr="009A0F68" w:rsidRDefault="00DD2F09" w:rsidP="002E6B67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2"/>
          <w:lang w:val="en-GB"/>
        </w:rPr>
      </w:pPr>
    </w:p>
    <w:p w14:paraId="6AB97AE4" w14:textId="79B71504" w:rsidR="00F9514E" w:rsidRPr="009A0F68" w:rsidRDefault="00F9514E" w:rsidP="00F9514E">
      <w:pPr>
        <w:jc w:val="both"/>
        <w:rPr>
          <w:rFonts w:ascii="Verdana" w:hAnsi="Verdana"/>
          <w:sz w:val="20"/>
          <w:lang w:val="en-GB"/>
        </w:rPr>
      </w:pPr>
      <w:r w:rsidRPr="009A0F68">
        <w:rPr>
          <w:rFonts w:ascii="Verdana" w:hAnsi="Verdana"/>
          <w:sz w:val="20"/>
          <w:lang w:val="en-GB"/>
        </w:rPr>
        <w:t>Thanks to the</w:t>
      </w:r>
      <w:r w:rsidRPr="009A0F68">
        <w:rPr>
          <w:rFonts w:ascii="Verdana" w:hAnsi="Verdana"/>
          <w:sz w:val="20"/>
          <w:lang w:val="en-GB"/>
        </w:rPr>
        <w:t xml:space="preserve"> adoption of </w:t>
      </w:r>
      <w:r w:rsidRPr="009A0F68">
        <w:rPr>
          <w:rFonts w:ascii="Verdana" w:hAnsi="Verdana"/>
          <w:b/>
          <w:sz w:val="20"/>
          <w:lang w:val="en-GB"/>
        </w:rPr>
        <w:t xml:space="preserve">AVE </w:t>
      </w:r>
      <w:r w:rsidRPr="009A0F68">
        <w:rPr>
          <w:rFonts w:ascii="Verdana" w:hAnsi="Verdana"/>
          <w:b/>
          <w:sz w:val="20"/>
          <w:lang w:val="en-GB"/>
        </w:rPr>
        <w:t>home automation</w:t>
      </w:r>
      <w:r w:rsidRPr="009A0F68">
        <w:rPr>
          <w:rFonts w:ascii="Verdana" w:hAnsi="Verdana"/>
          <w:b/>
          <w:sz w:val="20"/>
          <w:lang w:val="en-GB"/>
        </w:rPr>
        <w:t xml:space="preserve"> technologies</w:t>
      </w:r>
      <w:r w:rsidRPr="009A0F68">
        <w:rPr>
          <w:rFonts w:ascii="Verdana" w:hAnsi="Verdana"/>
          <w:sz w:val="20"/>
          <w:lang w:val="en-GB"/>
        </w:rPr>
        <w:t xml:space="preserve">, high standards are achieved allowing to reach results in line with the </w:t>
      </w:r>
      <w:r w:rsidRPr="009A0F68">
        <w:rPr>
          <w:rFonts w:ascii="Verdana" w:hAnsi="Verdana"/>
          <w:b/>
          <w:sz w:val="20"/>
          <w:lang w:val="en-GB"/>
        </w:rPr>
        <w:t>Energy Globe</w:t>
      </w:r>
      <w:r w:rsidRPr="009A0F68">
        <w:rPr>
          <w:rFonts w:ascii="Verdana" w:hAnsi="Verdana"/>
          <w:sz w:val="20"/>
          <w:lang w:val="en-GB"/>
        </w:rPr>
        <w:t xml:space="preserve">’s targets, whose mission (that is </w:t>
      </w:r>
      <w:r w:rsidRPr="009A0F68">
        <w:rPr>
          <w:rFonts w:ascii="Verdana" w:hAnsi="Verdana"/>
          <w:sz w:val="20"/>
          <w:lang w:val="en-GB"/>
        </w:rPr>
        <w:t>supported by leading personalities and ambassado</w:t>
      </w:r>
      <w:r w:rsidRPr="009A0F68">
        <w:rPr>
          <w:rFonts w:ascii="Verdana" w:hAnsi="Verdana"/>
          <w:sz w:val="20"/>
          <w:lang w:val="en-GB"/>
        </w:rPr>
        <w:t xml:space="preserve">rs in 90 countries of the world) </w:t>
      </w:r>
      <w:r w:rsidRPr="009A0F68">
        <w:rPr>
          <w:rFonts w:ascii="Verdana" w:hAnsi="Verdana"/>
          <w:sz w:val="20"/>
          <w:lang w:val="en-GB"/>
        </w:rPr>
        <w:t xml:space="preserve">is to </w:t>
      </w:r>
      <w:r w:rsidR="009A0E92">
        <w:rPr>
          <w:rFonts w:ascii="Verdana" w:hAnsi="Verdana"/>
          <w:sz w:val="20"/>
          <w:lang w:val="en-GB"/>
        </w:rPr>
        <w:t>increase</w:t>
      </w:r>
      <w:r w:rsidRPr="009A0F68">
        <w:rPr>
          <w:rFonts w:ascii="Verdana" w:hAnsi="Verdana"/>
          <w:sz w:val="20"/>
          <w:lang w:val="en-GB"/>
        </w:rPr>
        <w:t xml:space="preserve"> global attention on sustainable environmental solutions, </w:t>
      </w:r>
      <w:r w:rsidR="009A0F68" w:rsidRPr="009A0F68">
        <w:rPr>
          <w:rFonts w:ascii="Verdana" w:hAnsi="Verdana"/>
          <w:sz w:val="20"/>
          <w:lang w:val="en-GB"/>
        </w:rPr>
        <w:t xml:space="preserve">rewarding those projects </w:t>
      </w:r>
      <w:r w:rsidR="009A0F68">
        <w:rPr>
          <w:rFonts w:ascii="Verdana" w:hAnsi="Verdana"/>
          <w:sz w:val="20"/>
          <w:lang w:val="en-GB"/>
        </w:rPr>
        <w:t xml:space="preserve">- </w:t>
      </w:r>
      <w:r w:rsidR="009A0F68" w:rsidRPr="009A0F68">
        <w:rPr>
          <w:rFonts w:ascii="Verdana" w:hAnsi="Verdana"/>
          <w:sz w:val="20"/>
          <w:lang w:val="en-GB"/>
        </w:rPr>
        <w:t>at national and international level</w:t>
      </w:r>
      <w:r w:rsidR="009A0F68">
        <w:rPr>
          <w:rFonts w:ascii="Verdana" w:hAnsi="Verdana"/>
          <w:sz w:val="20"/>
          <w:lang w:val="en-GB"/>
        </w:rPr>
        <w:t xml:space="preserve"> -</w:t>
      </w:r>
      <w:r w:rsidR="009A0F68" w:rsidRPr="009A0F68">
        <w:rPr>
          <w:rFonts w:ascii="Verdana" w:hAnsi="Verdana"/>
          <w:sz w:val="20"/>
          <w:lang w:val="en-GB"/>
        </w:rPr>
        <w:t xml:space="preserve"> that exhibit the best conservation of energy resources, that use renewable sources and whose environmental impact is very low.</w:t>
      </w:r>
      <w:r w:rsidR="009A0F68">
        <w:rPr>
          <w:rFonts w:ascii="Verdana" w:hAnsi="Verdana"/>
          <w:sz w:val="20"/>
          <w:lang w:val="en-GB"/>
        </w:rPr>
        <w:t xml:space="preserve"> So, </w:t>
      </w:r>
      <w:r w:rsidRPr="009A0F68">
        <w:rPr>
          <w:rFonts w:ascii="Verdana" w:hAnsi="Verdana"/>
          <w:sz w:val="20"/>
          <w:lang w:val="en-GB"/>
        </w:rPr>
        <w:t xml:space="preserve">the construction of </w:t>
      </w:r>
      <w:proofErr w:type="spellStart"/>
      <w:r w:rsidRPr="009A0F68">
        <w:rPr>
          <w:rFonts w:ascii="Verdana" w:hAnsi="Verdana"/>
          <w:b/>
          <w:sz w:val="20"/>
          <w:lang w:val="en-GB"/>
        </w:rPr>
        <w:t>Biosphera</w:t>
      </w:r>
      <w:proofErr w:type="spellEnd"/>
      <w:r w:rsidRPr="009A0F68">
        <w:rPr>
          <w:rFonts w:ascii="Verdana" w:hAnsi="Verdana"/>
          <w:b/>
          <w:sz w:val="20"/>
          <w:lang w:val="en-GB"/>
        </w:rPr>
        <w:t xml:space="preserve"> 2.0 was awarded</w:t>
      </w:r>
      <w:r w:rsidRPr="009A0F68">
        <w:rPr>
          <w:rFonts w:ascii="Verdana" w:hAnsi="Verdana"/>
          <w:sz w:val="20"/>
          <w:lang w:val="en-GB"/>
        </w:rPr>
        <w:t xml:space="preserve"> as "an innovative and effective solution </w:t>
      </w:r>
      <w:r w:rsidR="009A0F68">
        <w:rPr>
          <w:rFonts w:ascii="Verdana" w:hAnsi="Verdana"/>
          <w:sz w:val="20"/>
          <w:lang w:val="en-GB"/>
        </w:rPr>
        <w:t>able</w:t>
      </w:r>
      <w:r w:rsidRPr="009A0F68">
        <w:rPr>
          <w:rFonts w:ascii="Verdana" w:hAnsi="Verdana"/>
          <w:sz w:val="20"/>
          <w:lang w:val="en-GB"/>
        </w:rPr>
        <w:t xml:space="preserve"> </w:t>
      </w:r>
      <w:r w:rsidR="009A0F68">
        <w:rPr>
          <w:rFonts w:ascii="Verdana" w:hAnsi="Verdana"/>
          <w:sz w:val="20"/>
          <w:lang w:val="en-GB"/>
        </w:rPr>
        <w:t>to reduce</w:t>
      </w:r>
      <w:r w:rsidRPr="009A0F68">
        <w:rPr>
          <w:rFonts w:ascii="Verdana" w:hAnsi="Verdana"/>
          <w:sz w:val="20"/>
          <w:lang w:val="en-GB"/>
        </w:rPr>
        <w:t xml:space="preserve"> the environmental stresses that cause the lack of living comfort and optimiz</w:t>
      </w:r>
      <w:r w:rsidR="009A0F68">
        <w:rPr>
          <w:rFonts w:ascii="Verdana" w:hAnsi="Verdana"/>
          <w:sz w:val="20"/>
          <w:lang w:val="en-GB"/>
        </w:rPr>
        <w:t>e</w:t>
      </w:r>
      <w:r w:rsidRPr="009A0F68">
        <w:rPr>
          <w:rFonts w:ascii="Verdana" w:hAnsi="Verdana"/>
          <w:sz w:val="20"/>
          <w:lang w:val="en-GB"/>
        </w:rPr>
        <w:t xml:space="preserve"> the use of human psychophysical energy".</w:t>
      </w:r>
    </w:p>
    <w:p w14:paraId="68AC6C8B" w14:textId="77777777" w:rsidR="00F9514E" w:rsidRDefault="00F9514E" w:rsidP="00F9514E">
      <w:pPr>
        <w:jc w:val="both"/>
        <w:rPr>
          <w:rFonts w:ascii="Verdana" w:hAnsi="Verdana"/>
          <w:sz w:val="20"/>
        </w:rPr>
      </w:pPr>
    </w:p>
    <w:p w14:paraId="02FB9853" w14:textId="04B61E98" w:rsidR="00F9514E" w:rsidRDefault="009A0F68" w:rsidP="007C1D58">
      <w:pPr>
        <w:jc w:val="both"/>
        <w:rPr>
          <w:rFonts w:ascii="Verdana" w:hAnsi="Verdana"/>
          <w:sz w:val="20"/>
          <w:lang w:val="en-GB"/>
        </w:rPr>
      </w:pPr>
      <w:r w:rsidRPr="009A0F68">
        <w:rPr>
          <w:rFonts w:ascii="Verdana" w:hAnsi="Verdana"/>
          <w:sz w:val="20"/>
          <w:lang w:val="en-GB"/>
        </w:rPr>
        <w:t xml:space="preserve">Designed by </w:t>
      </w:r>
      <w:proofErr w:type="spellStart"/>
      <w:r w:rsidRPr="009A0F68">
        <w:rPr>
          <w:rFonts w:ascii="Verdana" w:hAnsi="Verdana"/>
          <w:sz w:val="20"/>
          <w:lang w:val="en-GB"/>
        </w:rPr>
        <w:t>Aktivhaus</w:t>
      </w:r>
      <w:proofErr w:type="spellEnd"/>
      <w:r w:rsidRPr="009A0F68">
        <w:rPr>
          <w:rFonts w:ascii="Verdana" w:hAnsi="Verdana"/>
          <w:sz w:val="20"/>
          <w:lang w:val="en-GB"/>
        </w:rPr>
        <w:t xml:space="preserve">, </w:t>
      </w:r>
      <w:proofErr w:type="spellStart"/>
      <w:r w:rsidRPr="009A0F68">
        <w:rPr>
          <w:rFonts w:ascii="Verdana" w:hAnsi="Verdana"/>
          <w:b/>
          <w:sz w:val="20"/>
          <w:lang w:val="en-GB"/>
        </w:rPr>
        <w:t>Biosphera</w:t>
      </w:r>
      <w:proofErr w:type="spellEnd"/>
      <w:r w:rsidRPr="009A0F68">
        <w:rPr>
          <w:rFonts w:ascii="Verdana" w:hAnsi="Verdana"/>
          <w:sz w:val="20"/>
          <w:lang w:val="en-GB"/>
        </w:rPr>
        <w:t xml:space="preserve"> </w:t>
      </w:r>
      <w:r w:rsidRPr="009A0F68">
        <w:rPr>
          <w:rFonts w:ascii="Verdana" w:hAnsi="Verdana"/>
          <w:b/>
          <w:sz w:val="20"/>
          <w:lang w:val="en-GB"/>
        </w:rPr>
        <w:t>Project</w:t>
      </w:r>
      <w:r>
        <w:rPr>
          <w:rFonts w:ascii="Verdana" w:hAnsi="Verdana"/>
          <w:sz w:val="20"/>
          <w:lang w:val="en-GB"/>
        </w:rPr>
        <w:t xml:space="preserve"> is </w:t>
      </w:r>
      <w:r w:rsidRPr="009A0F68">
        <w:rPr>
          <w:rFonts w:ascii="Verdana" w:hAnsi="Verdana"/>
          <w:sz w:val="20"/>
          <w:lang w:val="en-GB"/>
        </w:rPr>
        <w:t xml:space="preserve">focused on building houses that can bring real well-being to the inhabitants. This activity involves 7 research institutes, 4 certification bodies and more than 40 entrepreneurial realities, including </w:t>
      </w:r>
      <w:r w:rsidRPr="009A0F68">
        <w:rPr>
          <w:rFonts w:ascii="Verdana" w:hAnsi="Verdana"/>
          <w:b/>
          <w:sz w:val="20"/>
          <w:lang w:val="en-GB"/>
        </w:rPr>
        <w:t xml:space="preserve">AVE, an important partner and protagonist through its DOMINA plus home automation and its design solutions for advanced systems. </w:t>
      </w:r>
      <w:r w:rsidRPr="009A0F68">
        <w:rPr>
          <w:rFonts w:ascii="Verdana" w:hAnsi="Verdana"/>
          <w:sz w:val="20"/>
          <w:lang w:val="en-GB"/>
        </w:rPr>
        <w:t>The goal is to bring a paradigm shift in the construction world, "putting man - his senses, his needs, his physiology - at the centre of every housing project". To do this, the most advanced technologies in the world are tested to be able to implement them later</w:t>
      </w:r>
      <w:r>
        <w:rPr>
          <w:rFonts w:ascii="Verdana" w:hAnsi="Verdana"/>
          <w:sz w:val="20"/>
          <w:lang w:val="en-GB"/>
        </w:rPr>
        <w:t xml:space="preserve"> </w:t>
      </w:r>
      <w:r w:rsidRPr="009A0F68">
        <w:rPr>
          <w:rFonts w:ascii="Verdana" w:hAnsi="Verdana"/>
          <w:sz w:val="20"/>
          <w:lang w:val="en-GB"/>
        </w:rPr>
        <w:t xml:space="preserve">in new generation buildings. In pursuit of increasingly complex objectives, </w:t>
      </w:r>
      <w:proofErr w:type="spellStart"/>
      <w:r w:rsidRPr="009A0F68">
        <w:rPr>
          <w:rFonts w:ascii="Verdana" w:hAnsi="Verdana"/>
          <w:sz w:val="20"/>
          <w:lang w:val="en-GB"/>
        </w:rPr>
        <w:t>Biosphera</w:t>
      </w:r>
      <w:proofErr w:type="spellEnd"/>
      <w:r w:rsidRPr="009A0F68">
        <w:rPr>
          <w:rFonts w:ascii="Verdana" w:hAnsi="Verdana"/>
          <w:sz w:val="20"/>
          <w:lang w:val="en-GB"/>
        </w:rPr>
        <w:t xml:space="preserve"> Project has progressively developed three </w:t>
      </w:r>
      <w:r w:rsidR="00196AB7" w:rsidRPr="00196AB7">
        <w:rPr>
          <w:rFonts w:ascii="Verdana" w:hAnsi="Verdana"/>
          <w:sz w:val="20"/>
          <w:lang w:val="en-GB"/>
        </w:rPr>
        <w:t xml:space="preserve">itinerant </w:t>
      </w:r>
      <w:r w:rsidRPr="009A0F68">
        <w:rPr>
          <w:rFonts w:ascii="Verdana" w:hAnsi="Verdana"/>
          <w:sz w:val="20"/>
          <w:lang w:val="en-GB"/>
        </w:rPr>
        <w:t xml:space="preserve">and energy-independent housing units, with the aim of creating regenerative buildings. </w:t>
      </w:r>
      <w:proofErr w:type="spellStart"/>
      <w:r w:rsidRPr="00196AB7">
        <w:rPr>
          <w:rFonts w:ascii="Verdana" w:hAnsi="Verdana"/>
          <w:b/>
          <w:sz w:val="20"/>
          <w:lang w:val="en-GB"/>
        </w:rPr>
        <w:t>Biosphera</w:t>
      </w:r>
      <w:proofErr w:type="spellEnd"/>
      <w:r w:rsidRPr="00196AB7">
        <w:rPr>
          <w:rFonts w:ascii="Verdana" w:hAnsi="Verdana"/>
          <w:b/>
          <w:sz w:val="20"/>
          <w:lang w:val="en-GB"/>
        </w:rPr>
        <w:t xml:space="preserve"> 3.0 Equilibrium</w:t>
      </w:r>
      <w:r w:rsidRPr="009A0F68">
        <w:rPr>
          <w:rFonts w:ascii="Verdana" w:hAnsi="Verdana"/>
          <w:sz w:val="20"/>
          <w:lang w:val="en-GB"/>
        </w:rPr>
        <w:t xml:space="preserve"> is the third solution of the project, </w:t>
      </w:r>
      <w:r w:rsidR="00196AB7">
        <w:rPr>
          <w:rFonts w:ascii="Verdana" w:hAnsi="Verdana"/>
          <w:sz w:val="20"/>
          <w:lang w:val="en-GB"/>
        </w:rPr>
        <w:t xml:space="preserve">that is </w:t>
      </w:r>
      <w:r w:rsidRPr="009A0F68">
        <w:rPr>
          <w:rFonts w:ascii="Verdana" w:hAnsi="Verdana"/>
          <w:sz w:val="20"/>
          <w:lang w:val="en-GB"/>
        </w:rPr>
        <w:t xml:space="preserve">recognized in May 2019 as </w:t>
      </w:r>
      <w:r w:rsidRPr="00196AB7">
        <w:rPr>
          <w:rFonts w:ascii="Verdana" w:hAnsi="Verdana"/>
          <w:b/>
          <w:sz w:val="20"/>
          <w:lang w:val="en-GB"/>
        </w:rPr>
        <w:t xml:space="preserve">the smallest </w:t>
      </w:r>
      <w:proofErr w:type="spellStart"/>
      <w:r w:rsidR="00196AB7" w:rsidRPr="00196AB7">
        <w:rPr>
          <w:rFonts w:ascii="Verdana" w:hAnsi="Verdana"/>
          <w:b/>
          <w:sz w:val="20"/>
          <w:szCs w:val="22"/>
        </w:rPr>
        <w:t>passivhaus</w:t>
      </w:r>
      <w:proofErr w:type="spellEnd"/>
      <w:r w:rsidRPr="00196AB7">
        <w:rPr>
          <w:rFonts w:ascii="Verdana" w:hAnsi="Verdana"/>
          <w:b/>
          <w:sz w:val="20"/>
          <w:lang w:val="en-GB"/>
        </w:rPr>
        <w:t xml:space="preserve"> in the world</w:t>
      </w:r>
      <w:r w:rsidRPr="009A0F68">
        <w:rPr>
          <w:rFonts w:ascii="Verdana" w:hAnsi="Verdana"/>
          <w:sz w:val="20"/>
          <w:lang w:val="en-GB"/>
        </w:rPr>
        <w:t>, (</w:t>
      </w:r>
      <w:r w:rsidR="00196AB7">
        <w:rPr>
          <w:rFonts w:ascii="Verdana" w:hAnsi="Verdana"/>
          <w:sz w:val="20"/>
          <w:lang w:val="en-GB"/>
        </w:rPr>
        <w:t xml:space="preserve">a </w:t>
      </w:r>
      <w:r w:rsidR="00196AB7" w:rsidRPr="009A0F68">
        <w:rPr>
          <w:rFonts w:ascii="Verdana" w:hAnsi="Verdana"/>
          <w:sz w:val="20"/>
          <w:lang w:val="en-GB"/>
        </w:rPr>
        <w:t xml:space="preserve">traveling </w:t>
      </w:r>
      <w:r w:rsidRPr="009A0F68">
        <w:rPr>
          <w:rFonts w:ascii="Verdana" w:hAnsi="Verdana"/>
          <w:sz w:val="20"/>
          <w:lang w:val="en-GB"/>
        </w:rPr>
        <w:t xml:space="preserve">pilot project). </w:t>
      </w:r>
      <w:proofErr w:type="spellStart"/>
      <w:r w:rsidRPr="009A0F68">
        <w:rPr>
          <w:rFonts w:ascii="Verdana" w:hAnsi="Verdana"/>
          <w:sz w:val="20"/>
          <w:lang w:val="en-GB"/>
        </w:rPr>
        <w:t>Biosphera</w:t>
      </w:r>
      <w:proofErr w:type="spellEnd"/>
      <w:r w:rsidRPr="009A0F68">
        <w:rPr>
          <w:rFonts w:ascii="Verdana" w:hAnsi="Verdana"/>
          <w:sz w:val="20"/>
          <w:lang w:val="en-GB"/>
        </w:rPr>
        <w:t xml:space="preserve"> 3.0 Equilibrium is also the first housing module in the world </w:t>
      </w:r>
      <w:r w:rsidR="00D619A9">
        <w:rPr>
          <w:rFonts w:ascii="Verdana" w:hAnsi="Verdana"/>
          <w:sz w:val="20"/>
          <w:lang w:val="en-GB"/>
        </w:rPr>
        <w:t>whose</w:t>
      </w:r>
      <w:r w:rsidRPr="009A0F68">
        <w:rPr>
          <w:rFonts w:ascii="Verdana" w:hAnsi="Verdana"/>
          <w:sz w:val="20"/>
          <w:lang w:val="en-GB"/>
        </w:rPr>
        <w:t xml:space="preserve"> qualities </w:t>
      </w:r>
      <w:r w:rsidR="00D619A9">
        <w:rPr>
          <w:rFonts w:ascii="Verdana" w:hAnsi="Verdana"/>
          <w:sz w:val="20"/>
          <w:lang w:val="en-GB"/>
        </w:rPr>
        <w:t xml:space="preserve">are </w:t>
      </w:r>
      <w:r w:rsidRPr="009A0F68">
        <w:rPr>
          <w:rFonts w:ascii="Verdana" w:hAnsi="Verdana"/>
          <w:sz w:val="20"/>
          <w:lang w:val="en-GB"/>
        </w:rPr>
        <w:t xml:space="preserve">recognized by three of the most selective certification bodies: </w:t>
      </w:r>
      <w:proofErr w:type="spellStart"/>
      <w:r w:rsidRPr="009A0F68">
        <w:rPr>
          <w:rFonts w:ascii="Verdana" w:hAnsi="Verdana"/>
          <w:sz w:val="20"/>
          <w:lang w:val="en-GB"/>
        </w:rPr>
        <w:t>Passivhaus</w:t>
      </w:r>
      <w:proofErr w:type="spellEnd"/>
      <w:r w:rsidRPr="009A0F68">
        <w:rPr>
          <w:rFonts w:ascii="Verdana" w:hAnsi="Verdana"/>
          <w:sz w:val="20"/>
          <w:lang w:val="en-GB"/>
        </w:rPr>
        <w:t xml:space="preserve">, </w:t>
      </w:r>
      <w:proofErr w:type="spellStart"/>
      <w:r w:rsidRPr="009A0F68">
        <w:rPr>
          <w:rFonts w:ascii="Verdana" w:hAnsi="Verdana"/>
          <w:sz w:val="20"/>
          <w:lang w:val="en-GB"/>
        </w:rPr>
        <w:t>Minergie</w:t>
      </w:r>
      <w:proofErr w:type="spellEnd"/>
      <w:r w:rsidRPr="009A0F68">
        <w:rPr>
          <w:rFonts w:ascii="Verdana" w:hAnsi="Verdana"/>
          <w:sz w:val="20"/>
          <w:lang w:val="en-GB"/>
        </w:rPr>
        <w:t xml:space="preserve">, </w:t>
      </w:r>
      <w:proofErr w:type="spellStart"/>
      <w:r w:rsidRPr="009A0F68">
        <w:rPr>
          <w:rFonts w:ascii="Verdana" w:hAnsi="Verdana"/>
          <w:sz w:val="20"/>
          <w:lang w:val="en-GB"/>
        </w:rPr>
        <w:t>Casaclima</w:t>
      </w:r>
      <w:proofErr w:type="spellEnd"/>
      <w:r w:rsidRPr="009A0F68">
        <w:rPr>
          <w:rFonts w:ascii="Verdana" w:hAnsi="Verdana"/>
          <w:sz w:val="20"/>
          <w:lang w:val="en-GB"/>
        </w:rPr>
        <w:t xml:space="preserve">. </w:t>
      </w:r>
      <w:r w:rsidR="00944834">
        <w:rPr>
          <w:rFonts w:ascii="Verdana" w:hAnsi="Verdana"/>
          <w:sz w:val="20"/>
          <w:lang w:val="en-GB"/>
        </w:rPr>
        <w:t xml:space="preserve">It’s </w:t>
      </w:r>
      <w:r w:rsidR="00944834" w:rsidRPr="009A0F68">
        <w:rPr>
          <w:rFonts w:ascii="Verdana" w:hAnsi="Verdana"/>
          <w:sz w:val="20"/>
          <w:lang w:val="en-GB"/>
        </w:rPr>
        <w:t>also started</w:t>
      </w:r>
      <w:r w:rsidR="00944834" w:rsidRPr="009A0F68">
        <w:rPr>
          <w:rFonts w:ascii="Verdana" w:hAnsi="Verdana"/>
          <w:sz w:val="20"/>
          <w:lang w:val="en-GB"/>
        </w:rPr>
        <w:t xml:space="preserve"> </w:t>
      </w:r>
      <w:r w:rsidR="00944834">
        <w:rPr>
          <w:rFonts w:ascii="Verdana" w:hAnsi="Verdana"/>
          <w:sz w:val="20"/>
          <w:lang w:val="en-GB"/>
        </w:rPr>
        <w:t>t</w:t>
      </w:r>
      <w:r w:rsidRPr="009A0F68">
        <w:rPr>
          <w:rFonts w:ascii="Verdana" w:hAnsi="Verdana"/>
          <w:sz w:val="20"/>
          <w:lang w:val="en-GB"/>
        </w:rPr>
        <w:t xml:space="preserve">he assessment procedure by the Living Building Challenge, </w:t>
      </w:r>
      <w:r w:rsidR="00196AB7" w:rsidRPr="00196AB7">
        <w:rPr>
          <w:rFonts w:ascii="Verdana" w:hAnsi="Verdana"/>
          <w:sz w:val="20"/>
          <w:lang w:val="en-GB"/>
        </w:rPr>
        <w:t xml:space="preserve">which represents </w:t>
      </w:r>
      <w:r w:rsidRPr="009A0F68">
        <w:rPr>
          <w:rFonts w:ascii="Verdana" w:hAnsi="Verdana"/>
          <w:sz w:val="20"/>
          <w:lang w:val="en-GB"/>
        </w:rPr>
        <w:t>the most important certification concerning the well-being of the</w:t>
      </w:r>
      <w:r w:rsidR="00196AB7" w:rsidRPr="00196AB7">
        <w:rPr>
          <w:rFonts w:ascii="Verdana" w:hAnsi="Verdana"/>
          <w:sz w:val="20"/>
          <w:lang w:val="en-GB"/>
        </w:rPr>
        <w:t xml:space="preserve"> </w:t>
      </w:r>
      <w:r w:rsidR="00196AB7" w:rsidRPr="009A0F68">
        <w:rPr>
          <w:rFonts w:ascii="Verdana" w:hAnsi="Verdana"/>
          <w:sz w:val="20"/>
          <w:lang w:val="en-GB"/>
        </w:rPr>
        <w:t>building</w:t>
      </w:r>
      <w:r w:rsidR="00196AB7">
        <w:rPr>
          <w:rFonts w:ascii="Verdana" w:hAnsi="Verdana"/>
          <w:sz w:val="20"/>
          <w:lang w:val="en-GB"/>
        </w:rPr>
        <w:t>’s</w:t>
      </w:r>
      <w:r w:rsidRPr="009A0F68">
        <w:rPr>
          <w:rFonts w:ascii="Verdana" w:hAnsi="Verdana"/>
          <w:sz w:val="20"/>
          <w:lang w:val="en-GB"/>
        </w:rPr>
        <w:t xml:space="preserve"> inhabitants.</w:t>
      </w:r>
    </w:p>
    <w:p w14:paraId="65DA94EC" w14:textId="77777777" w:rsidR="00196AB7" w:rsidRDefault="00196AB7" w:rsidP="007C1D58">
      <w:pPr>
        <w:jc w:val="both"/>
        <w:rPr>
          <w:rFonts w:ascii="Verdana" w:hAnsi="Verdana"/>
          <w:sz w:val="20"/>
          <w:lang w:val="en-GB"/>
        </w:rPr>
      </w:pPr>
    </w:p>
    <w:p w14:paraId="0D901ABF" w14:textId="2C5405AB" w:rsidR="00196AB7" w:rsidRPr="00196AB7" w:rsidRDefault="00196AB7" w:rsidP="007C1D58">
      <w:pPr>
        <w:jc w:val="both"/>
        <w:rPr>
          <w:rFonts w:ascii="Verdana" w:hAnsi="Verdana"/>
          <w:sz w:val="20"/>
          <w:lang w:val="en-GB"/>
        </w:rPr>
      </w:pPr>
      <w:r w:rsidRPr="00196AB7">
        <w:rPr>
          <w:rFonts w:ascii="Verdana" w:hAnsi="Verdana"/>
          <w:sz w:val="20"/>
          <w:lang w:val="en-GB"/>
        </w:rPr>
        <w:t xml:space="preserve">Partner of </w:t>
      </w:r>
      <w:proofErr w:type="spellStart"/>
      <w:r w:rsidRPr="009A0E92">
        <w:rPr>
          <w:rFonts w:ascii="Verdana" w:hAnsi="Verdana"/>
          <w:b/>
          <w:sz w:val="20"/>
          <w:lang w:val="en-GB"/>
        </w:rPr>
        <w:t>Biosphera</w:t>
      </w:r>
      <w:proofErr w:type="spellEnd"/>
      <w:r w:rsidRPr="009A0E92">
        <w:rPr>
          <w:rFonts w:ascii="Verdana" w:hAnsi="Verdana"/>
          <w:b/>
          <w:sz w:val="20"/>
          <w:lang w:val="en-GB"/>
        </w:rPr>
        <w:t xml:space="preserve"> </w:t>
      </w:r>
      <w:proofErr w:type="spellStart"/>
      <w:r w:rsidRPr="009A0E92">
        <w:rPr>
          <w:rFonts w:ascii="Verdana" w:hAnsi="Verdana"/>
          <w:b/>
          <w:sz w:val="20"/>
          <w:lang w:val="en-GB"/>
        </w:rPr>
        <w:t>Porject</w:t>
      </w:r>
      <w:proofErr w:type="spellEnd"/>
      <w:r w:rsidRPr="00196AB7">
        <w:rPr>
          <w:rFonts w:ascii="Verdana" w:hAnsi="Verdana"/>
          <w:sz w:val="20"/>
          <w:lang w:val="en-GB"/>
        </w:rPr>
        <w:t xml:space="preserve">, </w:t>
      </w:r>
      <w:r w:rsidRPr="00196AB7">
        <w:rPr>
          <w:rFonts w:ascii="Verdana" w:hAnsi="Verdana"/>
          <w:sz w:val="20"/>
          <w:lang w:val="en-GB"/>
        </w:rPr>
        <w:t>winner of the Energy Globe Award</w:t>
      </w:r>
      <w:r w:rsidRPr="00196AB7">
        <w:rPr>
          <w:rFonts w:ascii="Verdana" w:hAnsi="Verdana"/>
          <w:sz w:val="20"/>
          <w:lang w:val="en-GB"/>
        </w:rPr>
        <w:t xml:space="preserve"> that has achieved the highest certifications in the field of sustainability, </w:t>
      </w:r>
      <w:r w:rsidRPr="00944834">
        <w:rPr>
          <w:rFonts w:ascii="Verdana" w:hAnsi="Verdana"/>
          <w:b/>
          <w:sz w:val="20"/>
          <w:lang w:val="en-GB"/>
        </w:rPr>
        <w:t>AVE proves once again to be innovative</w:t>
      </w:r>
      <w:r w:rsidRPr="00196AB7">
        <w:rPr>
          <w:rFonts w:ascii="Verdana" w:hAnsi="Verdana"/>
          <w:sz w:val="20"/>
          <w:lang w:val="en-GB"/>
        </w:rPr>
        <w:t xml:space="preserve">, ready to revolutionize with its </w:t>
      </w:r>
      <w:bookmarkStart w:id="0" w:name="_GoBack"/>
      <w:r w:rsidRPr="00944834">
        <w:rPr>
          <w:rFonts w:ascii="Verdana" w:hAnsi="Verdana"/>
          <w:b/>
          <w:sz w:val="20"/>
          <w:lang w:val="en-GB"/>
        </w:rPr>
        <w:t>home automation</w:t>
      </w:r>
      <w:r w:rsidRPr="00196AB7">
        <w:rPr>
          <w:rFonts w:ascii="Verdana" w:hAnsi="Verdana"/>
          <w:sz w:val="20"/>
          <w:lang w:val="en-GB"/>
        </w:rPr>
        <w:t xml:space="preserve"> </w:t>
      </w:r>
      <w:bookmarkEnd w:id="0"/>
      <w:r w:rsidRPr="00196AB7">
        <w:rPr>
          <w:rFonts w:ascii="Verdana" w:hAnsi="Verdana"/>
          <w:sz w:val="20"/>
          <w:lang w:val="en-GB"/>
        </w:rPr>
        <w:t>the way of conceiving, creating and living homes through smart, optimized and quality solutions.</w:t>
      </w:r>
    </w:p>
    <w:p w14:paraId="4C79BA5B" w14:textId="77777777" w:rsidR="00D6744B" w:rsidRDefault="00D6744B" w:rsidP="00876201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</w:p>
    <w:p w14:paraId="66B3E738" w14:textId="702A2D4C" w:rsidR="002B13FC" w:rsidRDefault="00196AB7" w:rsidP="00A160C0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2"/>
        </w:rPr>
      </w:pPr>
      <w:r w:rsidRPr="00196AB7">
        <w:rPr>
          <w:rFonts w:ascii="Verdana" w:hAnsi="Verdana"/>
          <w:sz w:val="20"/>
          <w:szCs w:val="22"/>
        </w:rPr>
        <w:t xml:space="preserve">Rezzato, </w:t>
      </w:r>
      <w:proofErr w:type="spellStart"/>
      <w:r w:rsidRPr="00196AB7">
        <w:rPr>
          <w:rFonts w:ascii="Verdana" w:hAnsi="Verdana"/>
          <w:sz w:val="20"/>
          <w:szCs w:val="22"/>
        </w:rPr>
        <w:t>July</w:t>
      </w:r>
      <w:proofErr w:type="spellEnd"/>
      <w:r w:rsidRPr="00196AB7">
        <w:rPr>
          <w:rFonts w:ascii="Verdana" w:hAnsi="Verdana"/>
          <w:sz w:val="20"/>
          <w:szCs w:val="22"/>
        </w:rPr>
        <w:t xml:space="preserve"> 3, 2019</w:t>
      </w:r>
    </w:p>
    <w:sectPr w:rsidR="002B13FC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212C" w14:textId="77777777" w:rsidR="00D618C9" w:rsidRDefault="00D618C9" w:rsidP="00BD1C27">
      <w:r>
        <w:separator/>
      </w:r>
    </w:p>
  </w:endnote>
  <w:endnote w:type="continuationSeparator" w:id="0">
    <w:p w14:paraId="59CAB731" w14:textId="77777777" w:rsidR="00D618C9" w:rsidRDefault="00D618C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3A295" w14:textId="529466C1" w:rsidR="007C1D58" w:rsidRPr="007C1D58" w:rsidRDefault="00D618C9" w:rsidP="007C1D58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20"/>
        <w:szCs w:val="22"/>
      </w:rPr>
    </w:pPr>
    <w:hyperlink r:id="rId1" w:history="1">
      <w:r w:rsidR="007C1D58" w:rsidRPr="007C1D58">
        <w:rPr>
          <w:rStyle w:val="Collegamentoipertestuale"/>
          <w:rFonts w:ascii="Verdana" w:hAnsi="Verdana"/>
          <w:b/>
          <w:color w:val="auto"/>
          <w:sz w:val="20"/>
          <w:szCs w:val="22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8870C" w14:textId="77777777" w:rsidR="00D618C9" w:rsidRDefault="00D618C9" w:rsidP="00BD1C27">
      <w:r>
        <w:separator/>
      </w:r>
    </w:p>
  </w:footnote>
  <w:footnote w:type="continuationSeparator" w:id="0">
    <w:p w14:paraId="36FE758C" w14:textId="77777777" w:rsidR="00D618C9" w:rsidRDefault="00D618C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C336B"/>
    <w:multiLevelType w:val="hybridMultilevel"/>
    <w:tmpl w:val="7510458C"/>
    <w:lvl w:ilvl="0" w:tplc="9CF87F98">
      <w:numFmt w:val="bullet"/>
      <w:lvlText w:val="-"/>
      <w:lvlJc w:val="left"/>
      <w:pPr>
        <w:ind w:left="360" w:hanging="360"/>
      </w:pPr>
      <w:rPr>
        <w:rFonts w:ascii="Helvetica" w:eastAsia="Times New Roman" w:hAnsi="Helvetica" w:cs="Times New Roman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D6E77"/>
    <w:multiLevelType w:val="hybridMultilevel"/>
    <w:tmpl w:val="8F203752"/>
    <w:lvl w:ilvl="0" w:tplc="CD1C4BC8">
      <w:numFmt w:val="bullet"/>
      <w:lvlText w:val="-"/>
      <w:lvlJc w:val="left"/>
      <w:pPr>
        <w:ind w:left="36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A1C9F"/>
    <w:multiLevelType w:val="hybridMultilevel"/>
    <w:tmpl w:val="6854F994"/>
    <w:lvl w:ilvl="0" w:tplc="9CF87F9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F0A28"/>
    <w:multiLevelType w:val="hybridMultilevel"/>
    <w:tmpl w:val="A28417E2"/>
    <w:lvl w:ilvl="0" w:tplc="9CF87F9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D1FC9"/>
    <w:multiLevelType w:val="hybridMultilevel"/>
    <w:tmpl w:val="2B247FAE"/>
    <w:lvl w:ilvl="0" w:tplc="50541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65F67"/>
    <w:multiLevelType w:val="hybridMultilevel"/>
    <w:tmpl w:val="2974A376"/>
    <w:lvl w:ilvl="0" w:tplc="29ECA038">
      <w:numFmt w:val="bullet"/>
      <w:lvlText w:val="n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A0BE0"/>
    <w:multiLevelType w:val="hybridMultilevel"/>
    <w:tmpl w:val="338A9DC6"/>
    <w:lvl w:ilvl="0" w:tplc="50541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3131"/>
        <w:sz w:val="2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5"/>
  </w:num>
  <w:num w:numId="5">
    <w:abstractNumId w:val="1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8"/>
  </w:num>
  <w:num w:numId="11">
    <w:abstractNumId w:val="26"/>
  </w:num>
  <w:num w:numId="12">
    <w:abstractNumId w:val="0"/>
  </w:num>
  <w:num w:numId="13">
    <w:abstractNumId w:val="19"/>
  </w:num>
  <w:num w:numId="14">
    <w:abstractNumId w:val="10"/>
  </w:num>
  <w:num w:numId="15">
    <w:abstractNumId w:val="24"/>
  </w:num>
  <w:num w:numId="16">
    <w:abstractNumId w:val="1"/>
  </w:num>
  <w:num w:numId="17">
    <w:abstractNumId w:val="12"/>
  </w:num>
  <w:num w:numId="18">
    <w:abstractNumId w:val="9"/>
  </w:num>
  <w:num w:numId="19">
    <w:abstractNumId w:val="13"/>
  </w:num>
  <w:num w:numId="20">
    <w:abstractNumId w:val="20"/>
  </w:num>
  <w:num w:numId="21">
    <w:abstractNumId w:val="14"/>
  </w:num>
  <w:num w:numId="22">
    <w:abstractNumId w:val="22"/>
  </w:num>
  <w:num w:numId="23">
    <w:abstractNumId w:val="16"/>
  </w:num>
  <w:num w:numId="24">
    <w:abstractNumId w:val="23"/>
  </w:num>
  <w:num w:numId="25">
    <w:abstractNumId w:val="21"/>
  </w:num>
  <w:num w:numId="26">
    <w:abstractNumId w:val="5"/>
  </w:num>
  <w:num w:numId="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176B"/>
    <w:rsid w:val="000118B3"/>
    <w:rsid w:val="00011A2F"/>
    <w:rsid w:val="00011AA9"/>
    <w:rsid w:val="00013F08"/>
    <w:rsid w:val="00015590"/>
    <w:rsid w:val="00015F0C"/>
    <w:rsid w:val="000170C0"/>
    <w:rsid w:val="000176F1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22E0"/>
    <w:rsid w:val="000724B2"/>
    <w:rsid w:val="00074DFE"/>
    <w:rsid w:val="00076113"/>
    <w:rsid w:val="0007746C"/>
    <w:rsid w:val="00077D7A"/>
    <w:rsid w:val="00081394"/>
    <w:rsid w:val="00081695"/>
    <w:rsid w:val="00081BA2"/>
    <w:rsid w:val="0008413D"/>
    <w:rsid w:val="0008414C"/>
    <w:rsid w:val="00084329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245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68C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0D23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6AB7"/>
    <w:rsid w:val="00197B99"/>
    <w:rsid w:val="001A2637"/>
    <w:rsid w:val="001A2756"/>
    <w:rsid w:val="001A33A8"/>
    <w:rsid w:val="001A4371"/>
    <w:rsid w:val="001A4FEC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EC5"/>
    <w:rsid w:val="001D5182"/>
    <w:rsid w:val="001D66EA"/>
    <w:rsid w:val="001D6BF5"/>
    <w:rsid w:val="001D79A1"/>
    <w:rsid w:val="001E0CDA"/>
    <w:rsid w:val="001E15F4"/>
    <w:rsid w:val="001E20D1"/>
    <w:rsid w:val="001E28FA"/>
    <w:rsid w:val="001E3996"/>
    <w:rsid w:val="001E3A08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64EC"/>
    <w:rsid w:val="002065A6"/>
    <w:rsid w:val="0020660A"/>
    <w:rsid w:val="0020710B"/>
    <w:rsid w:val="002120EE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50C87"/>
    <w:rsid w:val="00250DB8"/>
    <w:rsid w:val="002536A9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1661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3FC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E0584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6B67"/>
    <w:rsid w:val="002E6D0B"/>
    <w:rsid w:val="002F04F7"/>
    <w:rsid w:val="002F05B9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889"/>
    <w:rsid w:val="00392F0A"/>
    <w:rsid w:val="00395806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465F"/>
    <w:rsid w:val="00427288"/>
    <w:rsid w:val="00431145"/>
    <w:rsid w:val="0043130D"/>
    <w:rsid w:val="004313E4"/>
    <w:rsid w:val="00431D99"/>
    <w:rsid w:val="00434851"/>
    <w:rsid w:val="00434CAD"/>
    <w:rsid w:val="004357B7"/>
    <w:rsid w:val="0043617E"/>
    <w:rsid w:val="00437F60"/>
    <w:rsid w:val="004400BC"/>
    <w:rsid w:val="00441306"/>
    <w:rsid w:val="004417E7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6994"/>
    <w:rsid w:val="00492890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C065D"/>
    <w:rsid w:val="004C0A45"/>
    <w:rsid w:val="004C1578"/>
    <w:rsid w:val="004C1A9E"/>
    <w:rsid w:val="004C2D60"/>
    <w:rsid w:val="004C441A"/>
    <w:rsid w:val="004C72CB"/>
    <w:rsid w:val="004C7C0C"/>
    <w:rsid w:val="004D1BC5"/>
    <w:rsid w:val="004D219E"/>
    <w:rsid w:val="004D27F4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4F7E74"/>
    <w:rsid w:val="0050014A"/>
    <w:rsid w:val="00500DD1"/>
    <w:rsid w:val="005014E5"/>
    <w:rsid w:val="005068A2"/>
    <w:rsid w:val="00507F29"/>
    <w:rsid w:val="00510B12"/>
    <w:rsid w:val="00511DD6"/>
    <w:rsid w:val="00512A10"/>
    <w:rsid w:val="005136DE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35B7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995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B76"/>
    <w:rsid w:val="006469C7"/>
    <w:rsid w:val="00647394"/>
    <w:rsid w:val="00647CDC"/>
    <w:rsid w:val="00650236"/>
    <w:rsid w:val="006517E0"/>
    <w:rsid w:val="006522BA"/>
    <w:rsid w:val="0065651C"/>
    <w:rsid w:val="00661D97"/>
    <w:rsid w:val="006639DD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3A3E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05E"/>
    <w:rsid w:val="00716493"/>
    <w:rsid w:val="00716FA4"/>
    <w:rsid w:val="00717281"/>
    <w:rsid w:val="007204F6"/>
    <w:rsid w:val="00722759"/>
    <w:rsid w:val="00722F51"/>
    <w:rsid w:val="0072428B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B25"/>
    <w:rsid w:val="00767E6D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1CB0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1D58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D7463"/>
    <w:rsid w:val="007E4653"/>
    <w:rsid w:val="007E46D8"/>
    <w:rsid w:val="007E6D41"/>
    <w:rsid w:val="007F0830"/>
    <w:rsid w:val="007F1195"/>
    <w:rsid w:val="007F1B61"/>
    <w:rsid w:val="007F2371"/>
    <w:rsid w:val="007F27D6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07BDE"/>
    <w:rsid w:val="00810999"/>
    <w:rsid w:val="00810EB6"/>
    <w:rsid w:val="00811E52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5A4"/>
    <w:rsid w:val="00832607"/>
    <w:rsid w:val="008328F8"/>
    <w:rsid w:val="00832A2B"/>
    <w:rsid w:val="00833DAA"/>
    <w:rsid w:val="00834BF9"/>
    <w:rsid w:val="00834FAF"/>
    <w:rsid w:val="0083511F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6201"/>
    <w:rsid w:val="0087720D"/>
    <w:rsid w:val="00880F57"/>
    <w:rsid w:val="0088345E"/>
    <w:rsid w:val="00883D86"/>
    <w:rsid w:val="00885001"/>
    <w:rsid w:val="0088520F"/>
    <w:rsid w:val="00885407"/>
    <w:rsid w:val="0088655D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AA1"/>
    <w:rsid w:val="008C5536"/>
    <w:rsid w:val="008C58DA"/>
    <w:rsid w:val="008D299F"/>
    <w:rsid w:val="008D2B50"/>
    <w:rsid w:val="008D31A4"/>
    <w:rsid w:val="008D3307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34EA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458A"/>
    <w:rsid w:val="00944834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13A4"/>
    <w:rsid w:val="009743AB"/>
    <w:rsid w:val="009747A4"/>
    <w:rsid w:val="00975389"/>
    <w:rsid w:val="00976B20"/>
    <w:rsid w:val="00976E4F"/>
    <w:rsid w:val="00977F5E"/>
    <w:rsid w:val="0098066B"/>
    <w:rsid w:val="00981631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0E92"/>
    <w:rsid w:val="009A0F68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B90"/>
    <w:rsid w:val="00A14193"/>
    <w:rsid w:val="00A145B7"/>
    <w:rsid w:val="00A149E9"/>
    <w:rsid w:val="00A15A4C"/>
    <w:rsid w:val="00A160C0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5564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A67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B21"/>
    <w:rsid w:val="00AE0732"/>
    <w:rsid w:val="00AE2496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456"/>
    <w:rsid w:val="00B049AF"/>
    <w:rsid w:val="00B07CC9"/>
    <w:rsid w:val="00B07EF9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9DC"/>
    <w:rsid w:val="00B53FD1"/>
    <w:rsid w:val="00B54EB2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76CC0"/>
    <w:rsid w:val="00B80EDB"/>
    <w:rsid w:val="00B819BD"/>
    <w:rsid w:val="00B8286E"/>
    <w:rsid w:val="00B83CFE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E39"/>
    <w:rsid w:val="00BC387E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03C5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CDC"/>
    <w:rsid w:val="00CB3EAA"/>
    <w:rsid w:val="00CB4D17"/>
    <w:rsid w:val="00CB579D"/>
    <w:rsid w:val="00CB7E14"/>
    <w:rsid w:val="00CC0CEC"/>
    <w:rsid w:val="00CC0D03"/>
    <w:rsid w:val="00CC2EB8"/>
    <w:rsid w:val="00CC3A9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E73B6"/>
    <w:rsid w:val="00CF196D"/>
    <w:rsid w:val="00CF263C"/>
    <w:rsid w:val="00CF2960"/>
    <w:rsid w:val="00CF2D61"/>
    <w:rsid w:val="00CF6E5A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8C9"/>
    <w:rsid w:val="00D619A9"/>
    <w:rsid w:val="00D61BC4"/>
    <w:rsid w:val="00D62B50"/>
    <w:rsid w:val="00D62D85"/>
    <w:rsid w:val="00D644AD"/>
    <w:rsid w:val="00D64DDA"/>
    <w:rsid w:val="00D64EA8"/>
    <w:rsid w:val="00D652DD"/>
    <w:rsid w:val="00D6559A"/>
    <w:rsid w:val="00D65858"/>
    <w:rsid w:val="00D65D25"/>
    <w:rsid w:val="00D65DA9"/>
    <w:rsid w:val="00D66BEA"/>
    <w:rsid w:val="00D6744B"/>
    <w:rsid w:val="00D70A56"/>
    <w:rsid w:val="00D70DC6"/>
    <w:rsid w:val="00D7105F"/>
    <w:rsid w:val="00D741E6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2F0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55E1"/>
    <w:rsid w:val="00E06269"/>
    <w:rsid w:val="00E06D5B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0F6"/>
    <w:rsid w:val="00E35510"/>
    <w:rsid w:val="00E35B37"/>
    <w:rsid w:val="00E3705B"/>
    <w:rsid w:val="00E401A2"/>
    <w:rsid w:val="00E407C2"/>
    <w:rsid w:val="00E41E18"/>
    <w:rsid w:val="00E42099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A1D"/>
    <w:rsid w:val="00ED7DD4"/>
    <w:rsid w:val="00EE0363"/>
    <w:rsid w:val="00EE1BD9"/>
    <w:rsid w:val="00EE2B4A"/>
    <w:rsid w:val="00EE2E06"/>
    <w:rsid w:val="00EE3098"/>
    <w:rsid w:val="00EE3D9E"/>
    <w:rsid w:val="00EE64C6"/>
    <w:rsid w:val="00EE79C0"/>
    <w:rsid w:val="00EF070D"/>
    <w:rsid w:val="00EF080D"/>
    <w:rsid w:val="00EF0C5E"/>
    <w:rsid w:val="00EF23F4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7ACF"/>
    <w:rsid w:val="00F51412"/>
    <w:rsid w:val="00F5145B"/>
    <w:rsid w:val="00F55767"/>
    <w:rsid w:val="00F561A8"/>
    <w:rsid w:val="00F60974"/>
    <w:rsid w:val="00F62663"/>
    <w:rsid w:val="00F63A92"/>
    <w:rsid w:val="00F6417E"/>
    <w:rsid w:val="00F64580"/>
    <w:rsid w:val="00F645ED"/>
    <w:rsid w:val="00F646F6"/>
    <w:rsid w:val="00F64716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5CCA"/>
    <w:rsid w:val="00F7637D"/>
    <w:rsid w:val="00F81338"/>
    <w:rsid w:val="00F8196A"/>
    <w:rsid w:val="00F81A3B"/>
    <w:rsid w:val="00F829AD"/>
    <w:rsid w:val="00F8554F"/>
    <w:rsid w:val="00F857B7"/>
    <w:rsid w:val="00F90881"/>
    <w:rsid w:val="00F9103C"/>
    <w:rsid w:val="00F91754"/>
    <w:rsid w:val="00F923CB"/>
    <w:rsid w:val="00F94BD6"/>
    <w:rsid w:val="00F9514E"/>
    <w:rsid w:val="00F96A14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1CFF"/>
    <w:rsid w:val="00FF2B52"/>
    <w:rsid w:val="00FF392E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6F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3E7EF-218D-2043-BCF8-EC396FC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59</TotalTime>
  <Pages>1</Pages>
  <Words>550</Words>
  <Characters>3139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2019-07-03T07:27:00Z</dcterms:created>
  <dcterms:modified xsi:type="dcterms:W3CDTF">2019-07-03T08:46:00Z</dcterms:modified>
  <cp:category/>
</cp:coreProperties>
</file>