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9AD46" w14:textId="79660015" w:rsidR="007A437C" w:rsidRPr="0098450A" w:rsidRDefault="007A437C" w:rsidP="007A437C">
      <w:pPr>
        <w:jc w:val="center"/>
        <w:rPr>
          <w:rFonts w:ascii="Verdana" w:hAnsi="Verdana" w:cs="OpenSans"/>
          <w:b/>
          <w:color w:val="000000" w:themeColor="text1"/>
          <w:sz w:val="28"/>
          <w:szCs w:val="28"/>
        </w:rPr>
      </w:pPr>
      <w:r w:rsidRPr="0098450A">
        <w:rPr>
          <w:rFonts w:ascii="Verdana" w:hAnsi="Verdana" w:cs="OpenSans"/>
          <w:b/>
          <w:color w:val="000000" w:themeColor="text1"/>
          <w:sz w:val="28"/>
          <w:szCs w:val="28"/>
        </w:rPr>
        <w:t>BENVENUTI NELL’</w:t>
      </w:r>
      <w:r w:rsidR="001E05E6" w:rsidRPr="0098450A">
        <w:rPr>
          <w:rFonts w:ascii="Verdana" w:hAnsi="Verdana" w:cs="OpenSans"/>
          <w:b/>
          <w:color w:val="000000" w:themeColor="text1"/>
          <w:sz w:val="28"/>
          <w:szCs w:val="28"/>
        </w:rPr>
        <w:t>ERA DI RIVOLUX:</w:t>
      </w:r>
      <w:r w:rsidRPr="0098450A">
        <w:rPr>
          <w:rFonts w:ascii="Verdana" w:hAnsi="Verdana" w:cs="OpenSans"/>
          <w:b/>
          <w:color w:val="000000" w:themeColor="text1"/>
          <w:sz w:val="28"/>
          <w:szCs w:val="28"/>
        </w:rPr>
        <w:t xml:space="preserve"> </w:t>
      </w:r>
    </w:p>
    <w:p w14:paraId="1DC56D4E" w14:textId="1BD4565A" w:rsidR="007A437C" w:rsidRPr="0098450A" w:rsidRDefault="001E05E6" w:rsidP="007A437C">
      <w:pPr>
        <w:jc w:val="center"/>
        <w:rPr>
          <w:rFonts w:ascii="Verdana" w:hAnsi="Verdana" w:cs="OpenSans"/>
          <w:b/>
          <w:color w:val="000000" w:themeColor="text1"/>
          <w:sz w:val="28"/>
          <w:szCs w:val="28"/>
        </w:rPr>
      </w:pPr>
      <w:r w:rsidRPr="0098450A">
        <w:rPr>
          <w:rFonts w:ascii="Verdana" w:hAnsi="Verdana" w:cs="OpenSans"/>
          <w:b/>
          <w:color w:val="000000" w:themeColor="text1"/>
          <w:sz w:val="28"/>
          <w:szCs w:val="28"/>
        </w:rPr>
        <w:t>IL</w:t>
      </w:r>
      <w:r w:rsidR="007A437C" w:rsidRPr="0098450A">
        <w:rPr>
          <w:rFonts w:ascii="Verdana" w:hAnsi="Verdana" w:cs="OpenSans"/>
          <w:b/>
          <w:color w:val="000000" w:themeColor="text1"/>
          <w:sz w:val="28"/>
          <w:szCs w:val="28"/>
        </w:rPr>
        <w:t xml:space="preserve"> PUNTO LUCE</w:t>
      </w:r>
      <w:r w:rsidRPr="0098450A">
        <w:rPr>
          <w:rFonts w:ascii="Verdana" w:hAnsi="Verdana" w:cs="OpenSans"/>
          <w:b/>
          <w:color w:val="000000" w:themeColor="text1"/>
          <w:sz w:val="28"/>
          <w:szCs w:val="28"/>
        </w:rPr>
        <w:t xml:space="preserve"> DI NUOVA GENERAZIONE</w:t>
      </w:r>
    </w:p>
    <w:p w14:paraId="45E35616" w14:textId="77777777" w:rsidR="007A437C" w:rsidRPr="0098450A" w:rsidRDefault="007A437C" w:rsidP="007A437C">
      <w:pPr>
        <w:jc w:val="center"/>
        <w:rPr>
          <w:rFonts w:ascii="Verdana" w:hAnsi="Verdana" w:cs="OpenSans"/>
          <w:b/>
          <w:color w:val="000000" w:themeColor="text1"/>
          <w:szCs w:val="28"/>
        </w:rPr>
      </w:pPr>
    </w:p>
    <w:p w14:paraId="66F39CBA" w14:textId="5DC27E06" w:rsidR="00E136A4" w:rsidRDefault="007A437C" w:rsidP="0098450A">
      <w:pPr>
        <w:jc w:val="center"/>
        <w:rPr>
          <w:rFonts w:ascii="Verdana" w:hAnsi="Verdana" w:cs="OpenSans"/>
          <w:b/>
          <w:color w:val="000000" w:themeColor="text1"/>
          <w:szCs w:val="28"/>
        </w:rPr>
      </w:pPr>
      <w:r w:rsidRPr="0098450A">
        <w:rPr>
          <w:rFonts w:ascii="Verdana" w:hAnsi="Verdana" w:cs="OpenSans"/>
          <w:b/>
          <w:color w:val="000000" w:themeColor="text1"/>
          <w:szCs w:val="28"/>
        </w:rPr>
        <w:t xml:space="preserve">AVE </w:t>
      </w:r>
      <w:r w:rsidR="00EF4E6B" w:rsidRPr="0098450A">
        <w:rPr>
          <w:rFonts w:ascii="Verdana" w:hAnsi="Verdana" w:cs="OpenSans"/>
          <w:b/>
          <w:color w:val="000000" w:themeColor="text1"/>
          <w:szCs w:val="28"/>
        </w:rPr>
        <w:t>reinterpreta</w:t>
      </w:r>
      <w:r w:rsidRPr="0098450A">
        <w:rPr>
          <w:rFonts w:ascii="Verdana" w:hAnsi="Verdana" w:cs="OpenSans"/>
          <w:b/>
          <w:color w:val="000000" w:themeColor="text1"/>
          <w:szCs w:val="28"/>
        </w:rPr>
        <w:t xml:space="preserve"> il punto luce con una serie di prodotti </w:t>
      </w:r>
      <w:r w:rsidR="00E136A4">
        <w:rPr>
          <w:rFonts w:ascii="Verdana" w:hAnsi="Verdana" w:cs="OpenSans"/>
          <w:b/>
          <w:color w:val="000000" w:themeColor="text1"/>
          <w:szCs w:val="28"/>
        </w:rPr>
        <w:t>innovativi</w:t>
      </w:r>
    </w:p>
    <w:p w14:paraId="304A01F1" w14:textId="58A34379" w:rsidR="00D03B28" w:rsidRDefault="007A437C" w:rsidP="00E136A4">
      <w:pPr>
        <w:jc w:val="center"/>
        <w:rPr>
          <w:rFonts w:ascii="Verdana" w:hAnsi="Verdana" w:cs="OpenSans"/>
          <w:b/>
          <w:color w:val="000000" w:themeColor="text1"/>
          <w:szCs w:val="28"/>
        </w:rPr>
      </w:pPr>
      <w:r w:rsidRPr="0098450A">
        <w:rPr>
          <w:rFonts w:ascii="Verdana" w:hAnsi="Verdana" w:cs="OpenSans"/>
          <w:b/>
          <w:color w:val="000000" w:themeColor="text1"/>
          <w:szCs w:val="28"/>
        </w:rPr>
        <w:t>e soluzioni</w:t>
      </w:r>
      <w:r w:rsidR="0098450A" w:rsidRPr="0098450A">
        <w:rPr>
          <w:rFonts w:ascii="Verdana" w:hAnsi="Verdana" w:cs="OpenSans"/>
          <w:b/>
          <w:color w:val="000000" w:themeColor="text1"/>
          <w:szCs w:val="28"/>
        </w:rPr>
        <w:t xml:space="preserve"> </w:t>
      </w:r>
      <w:r w:rsidRPr="0098450A">
        <w:rPr>
          <w:rFonts w:ascii="Verdana" w:hAnsi="Verdana" w:cs="OpenSans"/>
          <w:b/>
          <w:color w:val="000000" w:themeColor="text1"/>
          <w:szCs w:val="28"/>
        </w:rPr>
        <w:t xml:space="preserve">che </w:t>
      </w:r>
      <w:r w:rsidR="00EF4E6B" w:rsidRPr="0098450A">
        <w:rPr>
          <w:rFonts w:ascii="Verdana" w:hAnsi="Verdana" w:cs="OpenSans"/>
          <w:b/>
          <w:color w:val="000000" w:themeColor="text1"/>
          <w:szCs w:val="28"/>
        </w:rPr>
        <w:t>consentono</w:t>
      </w:r>
      <w:r w:rsidRPr="0098450A">
        <w:rPr>
          <w:rFonts w:ascii="Verdana" w:hAnsi="Verdana" w:cs="OpenSans"/>
          <w:b/>
          <w:color w:val="000000" w:themeColor="text1"/>
          <w:szCs w:val="28"/>
        </w:rPr>
        <w:t xml:space="preserve"> di creare una casa </w:t>
      </w:r>
      <w:r w:rsidR="008D06F2" w:rsidRPr="0098450A">
        <w:rPr>
          <w:rFonts w:ascii="Verdana" w:hAnsi="Verdana" w:cs="OpenSans"/>
          <w:b/>
          <w:color w:val="000000" w:themeColor="text1"/>
          <w:szCs w:val="28"/>
        </w:rPr>
        <w:t>moderna</w:t>
      </w:r>
      <w:r w:rsidR="00E136A4">
        <w:rPr>
          <w:rFonts w:ascii="Verdana" w:hAnsi="Verdana" w:cs="OpenSans"/>
          <w:b/>
          <w:color w:val="000000" w:themeColor="text1"/>
          <w:szCs w:val="28"/>
        </w:rPr>
        <w:t xml:space="preserve"> </w:t>
      </w:r>
    </w:p>
    <w:p w14:paraId="64A434A3" w14:textId="3044A49E" w:rsidR="007A437C" w:rsidRPr="0098450A" w:rsidRDefault="00E136A4" w:rsidP="00E136A4">
      <w:pPr>
        <w:jc w:val="center"/>
        <w:rPr>
          <w:rFonts w:ascii="Verdana" w:hAnsi="Verdana" w:cs="OpenSans"/>
          <w:b/>
          <w:color w:val="000000" w:themeColor="text1"/>
          <w:szCs w:val="28"/>
        </w:rPr>
      </w:pPr>
      <w:r>
        <w:rPr>
          <w:rFonts w:ascii="Verdana" w:hAnsi="Verdana" w:cs="OpenSans"/>
          <w:b/>
          <w:color w:val="000000" w:themeColor="text1"/>
          <w:szCs w:val="28"/>
        </w:rPr>
        <w:t>con comandi touch</w:t>
      </w:r>
      <w:r w:rsidR="008D06F2" w:rsidRPr="0098450A">
        <w:rPr>
          <w:rFonts w:ascii="Verdana" w:hAnsi="Verdana" w:cs="OpenSans"/>
          <w:b/>
          <w:color w:val="000000" w:themeColor="text1"/>
          <w:szCs w:val="28"/>
        </w:rPr>
        <w:t xml:space="preserve"> </w:t>
      </w:r>
      <w:r w:rsidR="00D03B28">
        <w:rPr>
          <w:rFonts w:ascii="Verdana" w:hAnsi="Verdana" w:cs="OpenSans"/>
          <w:b/>
          <w:color w:val="000000" w:themeColor="text1"/>
          <w:szCs w:val="28"/>
        </w:rPr>
        <w:t>e</w:t>
      </w:r>
      <w:r>
        <w:rPr>
          <w:rFonts w:ascii="Verdana" w:hAnsi="Verdana" w:cs="OpenSans"/>
          <w:b/>
          <w:color w:val="000000" w:themeColor="text1"/>
          <w:szCs w:val="28"/>
        </w:rPr>
        <w:t xml:space="preserve"> prezzi contenuti.</w:t>
      </w:r>
    </w:p>
    <w:p w14:paraId="79C13D37" w14:textId="77777777" w:rsidR="007A437C" w:rsidRPr="0098450A" w:rsidRDefault="007A437C" w:rsidP="00EF54A4">
      <w:pPr>
        <w:jc w:val="both"/>
        <w:rPr>
          <w:rFonts w:ascii="Verdana" w:hAnsi="Verdana" w:cs="OpenSans"/>
          <w:b/>
          <w:color w:val="000000" w:themeColor="text1"/>
          <w:sz w:val="28"/>
          <w:szCs w:val="28"/>
        </w:rPr>
      </w:pPr>
    </w:p>
    <w:p w14:paraId="666987AC" w14:textId="6F2D46C7" w:rsidR="00AE637A" w:rsidRPr="000E0884" w:rsidRDefault="008D06F2" w:rsidP="00EF54A4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Il futuro dell’impiantistica </w:t>
      </w:r>
      <w:r w:rsidR="001E05E6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elettrica porta la firma di AVE.</w:t>
      </w:r>
      <w:r w:rsidR="00EF4E6B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Si chiama RIVOLUX il progetto presentato dall’Azienda che si prepara a modificare radicalmente </w:t>
      </w:r>
      <w:r w:rsidR="004561E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questo settore</w:t>
      </w:r>
      <w:r w:rsidR="00E136A4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. </w:t>
      </w:r>
      <w:r w:rsidR="00E136A4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RIVOLUX rappresenta una vera e propria rivoluzione</w:t>
      </w:r>
      <w:r w:rsidR="00E136A4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che </w:t>
      </w:r>
      <w:r w:rsidR="005A396F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reinterpreta</w:t>
      </w:r>
      <w:r w:rsidR="00E136A4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il pu</w:t>
      </w:r>
      <w:r w:rsidR="00B3543E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nto luce in ogni sua componente: dalle scatole da incasso</w:t>
      </w:r>
      <w:r w:rsidR="005A396F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,</w:t>
      </w:r>
      <w:r w:rsidR="00B3543E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fino alle placche di finitura.</w:t>
      </w:r>
    </w:p>
    <w:p w14:paraId="3F1301F1" w14:textId="77777777" w:rsidR="00AE637A" w:rsidRPr="000E0884" w:rsidRDefault="00AE637A" w:rsidP="000805B3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</w:p>
    <w:p w14:paraId="3EFF9F5E" w14:textId="75D80F16" w:rsidR="000805B3" w:rsidRPr="000E0884" w:rsidRDefault="000805B3" w:rsidP="00A56338">
      <w:pPr>
        <w:jc w:val="both"/>
        <w:rPr>
          <w:rFonts w:ascii="Verdana" w:eastAsia="Times New Roman" w:hAnsi="Verdana"/>
          <w:sz w:val="20"/>
          <w:szCs w:val="20"/>
        </w:rPr>
      </w:pPr>
      <w:r w:rsidRPr="000E0884">
        <w:rPr>
          <w:rFonts w:ascii="Verdana" w:hAnsi="Verdana"/>
          <w:color w:val="000000" w:themeColor="text1"/>
          <w:sz w:val="20"/>
          <w:szCs w:val="20"/>
        </w:rPr>
        <w:t xml:space="preserve">RIVOLUX è stato concepito per offrire delle risposte concrete e razionali alle esigenze di mercato a partire da </w:t>
      </w:r>
      <w:r w:rsidRPr="000E0884">
        <w:rPr>
          <w:rFonts w:ascii="Verdana" w:hAnsi="Verdana"/>
          <w:b/>
          <w:color w:val="000000" w:themeColor="text1"/>
          <w:sz w:val="20"/>
          <w:szCs w:val="20"/>
        </w:rPr>
        <w:t>RIVO-BOX, le prime ed uniche scatole da incasso che danno la possibilità d’installare i supporti e i frutti da 3 o da 4 moduli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 di tutte le principali Serie Civili senza effettuare opere murarie. Disponibili sia per pareti tradizionali in muratura che in cartongesso, le scatole RIVO-BOX grazie alle caratteristiche tecniche integrate </w:t>
      </w:r>
      <w:r w:rsidR="00EF4E6B" w:rsidRPr="000E0884">
        <w:rPr>
          <w:rFonts w:ascii="Verdana" w:hAnsi="Verdana"/>
          <w:color w:val="000000" w:themeColor="text1"/>
          <w:sz w:val="20"/>
          <w:szCs w:val="20"/>
        </w:rPr>
        <w:t>consentono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 di aumentare la flessibilità sia in fase progettuale, sia durante il montaggio, </w:t>
      </w:r>
      <w:r w:rsidR="00A56338" w:rsidRPr="000E0884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riducendo i tempi e i costi di installazione</w:t>
      </w:r>
      <w:r w:rsidR="00427BF0" w:rsidRPr="000E0884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6F91B8AE" w14:textId="77777777" w:rsidR="000805B3" w:rsidRPr="000E0884" w:rsidRDefault="000805B3" w:rsidP="000805B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1E2053E" w14:textId="4C659001" w:rsidR="00590E3C" w:rsidRPr="000E0884" w:rsidRDefault="000805B3" w:rsidP="00427BF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0884">
        <w:rPr>
          <w:rFonts w:ascii="Verdana" w:hAnsi="Verdana"/>
          <w:b/>
          <w:color w:val="000000" w:themeColor="text1"/>
          <w:sz w:val="20"/>
          <w:szCs w:val="20"/>
        </w:rPr>
        <w:t xml:space="preserve">La rivoluzione avviata con RIVOLUX si </w:t>
      </w:r>
      <w:r w:rsidR="00E136A4" w:rsidRPr="000E0884">
        <w:rPr>
          <w:rFonts w:ascii="Verdana" w:hAnsi="Verdana"/>
          <w:b/>
          <w:color w:val="000000" w:themeColor="text1"/>
          <w:sz w:val="20"/>
          <w:szCs w:val="20"/>
        </w:rPr>
        <w:t>di</w:t>
      </w:r>
      <w:r w:rsidRPr="000E0884">
        <w:rPr>
          <w:rFonts w:ascii="Verdana" w:hAnsi="Verdana"/>
          <w:b/>
          <w:color w:val="000000" w:themeColor="text1"/>
          <w:sz w:val="20"/>
          <w:szCs w:val="20"/>
        </w:rPr>
        <w:t>mo</w:t>
      </w:r>
      <w:r w:rsidR="008D06F2" w:rsidRPr="000E0884">
        <w:rPr>
          <w:rFonts w:ascii="Verdana" w:hAnsi="Verdana"/>
          <w:b/>
          <w:color w:val="000000" w:themeColor="text1"/>
          <w:sz w:val="20"/>
          <w:szCs w:val="20"/>
        </w:rPr>
        <w:t>stra innovativa pure nel design.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 Contraddistinta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 da linee minimaliste ed ultrapiatte, 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la nuovissima </w:t>
      </w:r>
      <w:r w:rsidR="008D06F2" w:rsidRPr="000E0884">
        <w:rPr>
          <w:rFonts w:ascii="Verdana" w:hAnsi="Verdana"/>
          <w:b/>
          <w:color w:val="000000" w:themeColor="text1"/>
          <w:sz w:val="20"/>
          <w:szCs w:val="20"/>
        </w:rPr>
        <w:t>gamma di placche Young e Young Touch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 definisce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 nuovi canoni estetici nel camp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o della progettazione d’interni, </w:t>
      </w:r>
      <w:r w:rsidR="00AE637A" w:rsidRPr="000E0884">
        <w:rPr>
          <w:rFonts w:ascii="Verdana" w:hAnsi="Verdana"/>
          <w:color w:val="000000" w:themeColor="text1"/>
          <w:sz w:val="20"/>
          <w:szCs w:val="20"/>
        </w:rPr>
        <w:t>una proposta completamente diversa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 da</w:t>
      </w:r>
      <w:r w:rsidR="00427BF0" w:rsidRPr="000E0884">
        <w:rPr>
          <w:rFonts w:ascii="Verdana" w:hAnsi="Verdana"/>
          <w:color w:val="000000" w:themeColor="text1"/>
          <w:sz w:val="20"/>
          <w:szCs w:val="20"/>
        </w:rPr>
        <w:t xml:space="preserve"> quelle attualmente offerte dal 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>mercato</w:t>
      </w:r>
      <w:r w:rsidR="004561EC" w:rsidRPr="000E088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90E3C" w:rsidRPr="000E0884">
        <w:rPr>
          <w:rFonts w:ascii="Verdana" w:hAnsi="Verdana"/>
          <w:color w:val="000000" w:themeColor="text1"/>
          <w:sz w:val="20"/>
          <w:szCs w:val="20"/>
        </w:rPr>
        <w:t xml:space="preserve">in grado di rendere la tecnologia Touch una realtà quotidiana all’interno delle case. </w:t>
      </w:r>
      <w:r w:rsidR="00AE637A" w:rsidRPr="000E0884">
        <w:rPr>
          <w:rFonts w:ascii="Verdana" w:hAnsi="Verdana"/>
          <w:color w:val="000000" w:themeColor="text1"/>
          <w:sz w:val="20"/>
          <w:szCs w:val="20"/>
        </w:rPr>
        <w:t>Oltre a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 xml:space="preserve">lle </w:t>
      </w:r>
      <w:r w:rsidRPr="000E0884">
        <w:rPr>
          <w:rFonts w:ascii="Verdana" w:hAnsi="Verdana"/>
          <w:color w:val="000000" w:themeColor="text1"/>
          <w:sz w:val="20"/>
          <w:szCs w:val="20"/>
        </w:rPr>
        <w:t>cla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>ssiche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 placche dotate 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>“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>di finestra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>”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 per l’inserimento dei comandi, AVE apre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561EC" w:rsidRPr="000E0884">
        <w:rPr>
          <w:rFonts w:ascii="Verdana" w:hAnsi="Verdana"/>
          <w:color w:val="000000" w:themeColor="text1"/>
          <w:sz w:val="20"/>
          <w:szCs w:val="20"/>
        </w:rPr>
        <w:t xml:space="preserve">infatti 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le porte </w:t>
      </w:r>
      <w:r w:rsidR="00E87D08" w:rsidRPr="000E0884">
        <w:rPr>
          <w:rFonts w:ascii="Verdana" w:hAnsi="Verdana"/>
          <w:color w:val="000000" w:themeColor="text1"/>
          <w:sz w:val="20"/>
          <w:szCs w:val="20"/>
        </w:rPr>
        <w:t xml:space="preserve">anche </w:t>
      </w:r>
      <w:r w:rsidR="00590E3C" w:rsidRPr="000E0884">
        <w:rPr>
          <w:rFonts w:ascii="Verdana" w:hAnsi="Verdana"/>
          <w:color w:val="000000" w:themeColor="text1"/>
          <w:sz w:val="20"/>
          <w:szCs w:val="20"/>
        </w:rPr>
        <w:t xml:space="preserve">ai comandi </w:t>
      </w:r>
      <w:r w:rsidRPr="000E0884">
        <w:rPr>
          <w:rFonts w:ascii="Verdana" w:hAnsi="Verdana"/>
          <w:color w:val="000000" w:themeColor="text1"/>
          <w:sz w:val="20"/>
          <w:szCs w:val="20"/>
        </w:rPr>
        <w:t xml:space="preserve">“a sfioramento” </w:t>
      </w:r>
      <w:r w:rsidR="00590E3C" w:rsidRPr="000E0884">
        <w:rPr>
          <w:rFonts w:ascii="Verdana" w:hAnsi="Verdana"/>
          <w:color w:val="000000" w:themeColor="text1"/>
          <w:sz w:val="20"/>
          <w:szCs w:val="20"/>
        </w:rPr>
        <w:t>rendendoli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 xml:space="preserve"> non più un bene di lusso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 ma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>,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 attraverso </w:t>
      </w:r>
      <w:r w:rsidR="0098450A" w:rsidRPr="000E0884">
        <w:rPr>
          <w:rFonts w:ascii="Verdana" w:hAnsi="Verdana"/>
          <w:color w:val="000000" w:themeColor="text1"/>
          <w:sz w:val="20"/>
          <w:szCs w:val="20"/>
        </w:rPr>
        <w:t xml:space="preserve">la gamma 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>Young Touch</w:t>
      </w:r>
      <w:r w:rsidR="00C00ADC" w:rsidRPr="000E0884">
        <w:rPr>
          <w:rFonts w:ascii="Verdana" w:hAnsi="Verdana"/>
          <w:color w:val="000000" w:themeColor="text1"/>
          <w:sz w:val="20"/>
          <w:szCs w:val="20"/>
        </w:rPr>
        <w:t>,</w:t>
      </w:r>
      <w:r w:rsidR="00427BF0" w:rsidRPr="000E088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una soluzione </w:t>
      </w:r>
      <w:r w:rsidR="0071638C" w:rsidRPr="000E0884">
        <w:rPr>
          <w:rFonts w:ascii="Verdana" w:hAnsi="Verdana"/>
          <w:color w:val="000000" w:themeColor="text1"/>
          <w:sz w:val="20"/>
          <w:szCs w:val="20"/>
        </w:rPr>
        <w:t xml:space="preserve">economicamente </w:t>
      </w:r>
      <w:r w:rsidR="008D06F2" w:rsidRPr="000E0884">
        <w:rPr>
          <w:rFonts w:ascii="Verdana" w:hAnsi="Verdana"/>
          <w:color w:val="000000" w:themeColor="text1"/>
          <w:sz w:val="20"/>
          <w:szCs w:val="20"/>
        </w:rPr>
        <w:t xml:space="preserve">alla portata di tutti. </w:t>
      </w:r>
    </w:p>
    <w:p w14:paraId="5BF8A13C" w14:textId="77777777" w:rsidR="00590E3C" w:rsidRPr="000E0884" w:rsidRDefault="00590E3C" w:rsidP="00427BF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9C8996B" w14:textId="4951DBD7" w:rsidR="00E87D08" w:rsidRPr="000E0884" w:rsidRDefault="00590E3C" w:rsidP="00427BF0">
      <w:pPr>
        <w:jc w:val="both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color w:val="000000" w:themeColor="text1"/>
          <w:sz w:val="20"/>
          <w:szCs w:val="20"/>
        </w:rPr>
        <w:t xml:space="preserve">Gli stessi comandi </w:t>
      </w:r>
      <w:r w:rsidR="00AE637A" w:rsidRPr="000E0884">
        <w:rPr>
          <w:rFonts w:ascii="Verdana" w:hAnsi="Verdana"/>
          <w:sz w:val="20"/>
          <w:szCs w:val="20"/>
        </w:rPr>
        <w:t xml:space="preserve">Ave Touch </w:t>
      </w:r>
      <w:r w:rsidRPr="000E0884">
        <w:rPr>
          <w:rFonts w:ascii="Verdana" w:hAnsi="Verdana"/>
          <w:sz w:val="20"/>
          <w:szCs w:val="20"/>
        </w:rPr>
        <w:t xml:space="preserve">sono il risultato di anni di esperienza nel settore e confermano gli sforzi di AVE per proporsi sul mercato con prodotti </w:t>
      </w:r>
      <w:r w:rsidR="00E136A4" w:rsidRPr="000E0884">
        <w:rPr>
          <w:rFonts w:ascii="Verdana" w:hAnsi="Verdana"/>
          <w:sz w:val="20"/>
          <w:szCs w:val="20"/>
        </w:rPr>
        <w:t>altamente tecnologici</w:t>
      </w:r>
      <w:r w:rsidRPr="000E0884">
        <w:rPr>
          <w:rFonts w:ascii="Verdana" w:hAnsi="Verdana"/>
          <w:sz w:val="20"/>
          <w:szCs w:val="20"/>
        </w:rPr>
        <w:t xml:space="preserve">, che eccellono in termini di qualità e affidabilità. </w:t>
      </w:r>
      <w:r w:rsidRPr="000E0884">
        <w:rPr>
          <w:rFonts w:ascii="Verdana" w:hAnsi="Verdana"/>
          <w:b/>
          <w:sz w:val="20"/>
          <w:szCs w:val="20"/>
        </w:rPr>
        <w:t>La gamma di comandi Ave Touch</w:t>
      </w:r>
      <w:r w:rsidRPr="000E0884">
        <w:rPr>
          <w:rFonts w:ascii="Verdana" w:hAnsi="Verdana"/>
          <w:sz w:val="20"/>
          <w:szCs w:val="20"/>
        </w:rPr>
        <w:t xml:space="preserve"> ha infatti </w:t>
      </w:r>
      <w:r w:rsidR="00AE637A" w:rsidRPr="000E0884">
        <w:rPr>
          <w:rFonts w:ascii="Verdana" w:hAnsi="Verdana"/>
          <w:sz w:val="20"/>
          <w:szCs w:val="20"/>
        </w:rPr>
        <w:t xml:space="preserve">recentemente ottenuto il rilascio del prestigioso </w:t>
      </w:r>
      <w:r w:rsidR="00AE637A" w:rsidRPr="000E0884">
        <w:rPr>
          <w:rFonts w:ascii="Verdana" w:hAnsi="Verdana"/>
          <w:b/>
          <w:sz w:val="20"/>
          <w:szCs w:val="20"/>
        </w:rPr>
        <w:t>marchio di qualità IMQ </w:t>
      </w:r>
      <w:r w:rsidR="00AE637A" w:rsidRPr="000E0884">
        <w:rPr>
          <w:rFonts w:ascii="Verdana" w:hAnsi="Verdana"/>
          <w:sz w:val="20"/>
          <w:szCs w:val="20"/>
        </w:rPr>
        <w:t xml:space="preserve">(Istituto italiano del Marchio di Qualità) che testimonia l’elevato grado di affidabilità raggiunto da questi dispositivi. </w:t>
      </w:r>
      <w:r w:rsidR="00E136A4" w:rsidRPr="000E0884">
        <w:rPr>
          <w:rFonts w:ascii="Verdana" w:hAnsi="Verdana"/>
          <w:sz w:val="20"/>
          <w:szCs w:val="20"/>
        </w:rPr>
        <w:t>Un valore aggiunto che</w:t>
      </w:r>
      <w:r w:rsidR="00D03B28" w:rsidRPr="000E0884">
        <w:rPr>
          <w:rFonts w:ascii="Verdana" w:hAnsi="Verdana"/>
          <w:sz w:val="20"/>
          <w:szCs w:val="20"/>
        </w:rPr>
        <w:t>,</w:t>
      </w:r>
      <w:r w:rsidR="00E136A4" w:rsidRPr="000E0884">
        <w:rPr>
          <w:rFonts w:ascii="Verdana" w:hAnsi="Verdana"/>
          <w:sz w:val="20"/>
          <w:szCs w:val="20"/>
        </w:rPr>
        <w:t xml:space="preserve"> </w:t>
      </w:r>
      <w:r w:rsidR="0071638C" w:rsidRPr="000E0884">
        <w:rPr>
          <w:rFonts w:ascii="Verdana" w:hAnsi="Verdana"/>
          <w:sz w:val="20"/>
          <w:szCs w:val="20"/>
        </w:rPr>
        <w:t>assieme</w:t>
      </w:r>
      <w:r w:rsidR="00E136A4" w:rsidRPr="000E0884">
        <w:rPr>
          <w:rFonts w:ascii="Verdana" w:hAnsi="Verdana"/>
          <w:sz w:val="20"/>
          <w:szCs w:val="20"/>
        </w:rPr>
        <w:t xml:space="preserve"> al supporto universale </w:t>
      </w:r>
      <w:r w:rsidR="0071638C" w:rsidRPr="000E0884">
        <w:rPr>
          <w:rFonts w:ascii="Verdana" w:hAnsi="Verdana"/>
          <w:sz w:val="20"/>
          <w:szCs w:val="20"/>
        </w:rPr>
        <w:t>de</w:t>
      </w:r>
      <w:r w:rsidR="00E136A4" w:rsidRPr="000E0884">
        <w:rPr>
          <w:rFonts w:ascii="Verdana" w:hAnsi="Verdana"/>
          <w:sz w:val="20"/>
          <w:szCs w:val="20"/>
        </w:rPr>
        <w:t xml:space="preserve">l </w:t>
      </w:r>
      <w:r w:rsidR="00E136A4" w:rsidRPr="000E0884">
        <w:rPr>
          <w:rFonts w:ascii="Verdana" w:hAnsi="Verdana"/>
          <w:b/>
          <w:sz w:val="20"/>
          <w:szCs w:val="20"/>
        </w:rPr>
        <w:t>Sistema 44 di AVE</w:t>
      </w:r>
      <w:r w:rsidR="00E136A4" w:rsidRPr="000E0884">
        <w:rPr>
          <w:rFonts w:ascii="Verdana" w:hAnsi="Verdana"/>
          <w:sz w:val="20"/>
          <w:szCs w:val="20"/>
        </w:rPr>
        <w:t>, permette di creare un punto luce completamente nuovo</w:t>
      </w:r>
      <w:r w:rsidR="00E87D08" w:rsidRPr="000E0884">
        <w:rPr>
          <w:rFonts w:ascii="Verdana" w:hAnsi="Verdana"/>
          <w:sz w:val="20"/>
          <w:szCs w:val="20"/>
        </w:rPr>
        <w:t>, rivoluzionario e</w:t>
      </w:r>
      <w:r w:rsidR="00E136A4" w:rsidRPr="000E0884">
        <w:rPr>
          <w:rFonts w:ascii="Verdana" w:hAnsi="Verdana"/>
          <w:sz w:val="20"/>
          <w:szCs w:val="20"/>
        </w:rPr>
        <w:t xml:space="preserve"> moderno</w:t>
      </w:r>
      <w:r w:rsidR="00E87D08" w:rsidRPr="000E0884">
        <w:rPr>
          <w:rFonts w:ascii="Verdana" w:hAnsi="Verdana"/>
          <w:sz w:val="20"/>
          <w:szCs w:val="20"/>
        </w:rPr>
        <w:t>.</w:t>
      </w:r>
    </w:p>
    <w:p w14:paraId="48A24116" w14:textId="77777777" w:rsidR="00E87D08" w:rsidRPr="000E0884" w:rsidRDefault="00E87D08" w:rsidP="00427BF0">
      <w:pPr>
        <w:jc w:val="both"/>
        <w:rPr>
          <w:rFonts w:ascii="Verdana" w:hAnsi="Verdana"/>
          <w:sz w:val="20"/>
          <w:szCs w:val="20"/>
        </w:rPr>
      </w:pPr>
    </w:p>
    <w:p w14:paraId="2D5991B6" w14:textId="77777777" w:rsidR="00F1767B" w:rsidRPr="000E0884" w:rsidRDefault="00E87D08" w:rsidP="00A56338">
      <w:pPr>
        <w:jc w:val="both"/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 xml:space="preserve">Risultato di un’esperienza concreta a fianco di installatori, architetti e progettisti, </w:t>
      </w: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le novità introdotte con RIVOLUX saranno presentate da AVE ai suoi diretti interlocutori attraverso il </w:t>
      </w:r>
      <w:r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RIVOLUX tour</w:t>
      </w: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, una grande iniziativa itinerante che promuoverà questo progetto </w:t>
      </w:r>
      <w:r w:rsidR="00F1767B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attraverso </w:t>
      </w:r>
      <w:r w:rsidR="00F1767B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15 importanti appuntamenti che interesseranno i </w:t>
      </w:r>
      <w:r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maggiori capoluoghi di provincia italiani</w:t>
      </w:r>
      <w:r w:rsidR="00F1767B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:</w:t>
      </w:r>
    </w:p>
    <w:p w14:paraId="37DF03BA" w14:textId="77777777" w:rsidR="00C67ED8" w:rsidRPr="000E0884" w:rsidRDefault="00C67ED8" w:rsidP="00A56338">
      <w:pPr>
        <w:jc w:val="both"/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</w:pPr>
    </w:p>
    <w:p w14:paraId="34E530FC" w14:textId="77777777" w:rsidR="005E313B" w:rsidRPr="000E0884" w:rsidRDefault="005E313B" w:rsidP="00A56338">
      <w:pPr>
        <w:jc w:val="both"/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</w:pPr>
    </w:p>
    <w:p w14:paraId="39B3705F" w14:textId="1F28B9E7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BRESCIA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venerdì</w:t>
      </w:r>
      <w:r w:rsidR="008466B9" w:rsidRPr="000E0884">
        <w:rPr>
          <w:rFonts w:ascii="Verdana" w:hAnsi="Verdana"/>
          <w:b/>
          <w:sz w:val="20"/>
          <w:szCs w:val="20"/>
        </w:rPr>
        <w:t xml:space="preserve"> 16 settembre 2016</w:t>
      </w:r>
    </w:p>
    <w:p w14:paraId="669B21F0" w14:textId="373C18B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 xml:space="preserve">Villa Fenaroli Palace Hotel </w:t>
      </w:r>
      <w:r w:rsidR="003A5411" w:rsidRPr="000E0884">
        <w:rPr>
          <w:rFonts w:ascii="Verdana" w:hAnsi="Verdana"/>
          <w:sz w:val="20"/>
          <w:szCs w:val="20"/>
        </w:rPr>
        <w:t xml:space="preserve">- </w:t>
      </w:r>
      <w:r w:rsidRPr="000E0884">
        <w:rPr>
          <w:rFonts w:ascii="Verdana" w:hAnsi="Verdana"/>
          <w:sz w:val="20"/>
          <w:szCs w:val="20"/>
        </w:rPr>
        <w:t>Via Giuseppe Mazzini, 14, 25086 Rezzato (BS)</w:t>
      </w:r>
    </w:p>
    <w:p w14:paraId="48B7784F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2BF63FC4" w14:textId="77777777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TORINO</w:t>
      </w:r>
      <w:r w:rsidR="008466B9" w:rsidRPr="000E0884">
        <w:rPr>
          <w:rFonts w:ascii="Verdana" w:hAnsi="Verdana"/>
          <w:b/>
          <w:sz w:val="20"/>
          <w:szCs w:val="20"/>
        </w:rPr>
        <w:t xml:space="preserve"> - venerdì 30 settembre</w:t>
      </w:r>
      <w:r w:rsidR="003A5411" w:rsidRPr="000E0884">
        <w:rPr>
          <w:rFonts w:ascii="Verdana" w:hAnsi="Verdana"/>
          <w:b/>
          <w:sz w:val="20"/>
          <w:szCs w:val="20"/>
        </w:rPr>
        <w:t xml:space="preserve"> 2016</w:t>
      </w:r>
    </w:p>
    <w:p w14:paraId="1098DB2F" w14:textId="58A5D264" w:rsidR="00C67ED8" w:rsidRPr="00425135" w:rsidRDefault="008466B9" w:rsidP="00425135">
      <w:pPr>
        <w:jc w:val="center"/>
        <w:rPr>
          <w:rFonts w:ascii="Verdana" w:eastAsia="Times New Roman" w:hAnsi="Verdana"/>
          <w:sz w:val="20"/>
          <w:szCs w:val="20"/>
        </w:rPr>
      </w:pPr>
      <w:r w:rsidRPr="00425135">
        <w:rPr>
          <w:rFonts w:ascii="Verdana" w:hAnsi="Verdana"/>
          <w:sz w:val="20"/>
          <w:szCs w:val="20"/>
        </w:rPr>
        <w:t>Juventus Stadium</w:t>
      </w:r>
      <w:r w:rsidR="003A5411" w:rsidRPr="00425135">
        <w:rPr>
          <w:rFonts w:ascii="Verdana" w:hAnsi="Verdana"/>
          <w:b/>
          <w:sz w:val="20"/>
          <w:szCs w:val="20"/>
        </w:rPr>
        <w:t xml:space="preserve"> - </w:t>
      </w:r>
      <w:r w:rsidR="00425135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 xml:space="preserve">GATE A - </w:t>
      </w:r>
      <w:r w:rsidR="00425135" w:rsidRPr="00425135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P1</w:t>
      </w:r>
      <w:r w:rsidR="00425135" w:rsidRPr="00425135">
        <w:rPr>
          <w:rFonts w:ascii="Verdana" w:eastAsia="Times New Roman" w:hAnsi="Verdana"/>
          <w:sz w:val="20"/>
          <w:szCs w:val="20"/>
        </w:rPr>
        <w:t xml:space="preserve"> - </w:t>
      </w:r>
      <w:r w:rsidR="00C67ED8" w:rsidRPr="00425135">
        <w:rPr>
          <w:rFonts w:ascii="Verdana" w:hAnsi="Verdana"/>
          <w:sz w:val="20"/>
          <w:szCs w:val="20"/>
        </w:rPr>
        <w:t>Corso Gaetano Scirea, 50, 10151 Torino</w:t>
      </w:r>
    </w:p>
    <w:p w14:paraId="69875E97" w14:textId="01A99417" w:rsidR="00F1767B" w:rsidRPr="000E0884" w:rsidRDefault="00F1767B" w:rsidP="005E313B">
      <w:pPr>
        <w:jc w:val="center"/>
        <w:rPr>
          <w:rFonts w:ascii="Verdana" w:hAnsi="Verdana"/>
          <w:sz w:val="20"/>
          <w:szCs w:val="20"/>
        </w:rPr>
      </w:pPr>
    </w:p>
    <w:p w14:paraId="035C7A7E" w14:textId="57C3C1DE" w:rsidR="003A5411" w:rsidRPr="000E0884" w:rsidRDefault="008466B9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 xml:space="preserve">MILANO - </w:t>
      </w:r>
      <w:r w:rsidR="003A5411" w:rsidRPr="000E0884">
        <w:rPr>
          <w:rFonts w:ascii="Verdana" w:hAnsi="Verdana"/>
          <w:b/>
          <w:sz w:val="20"/>
          <w:szCs w:val="20"/>
        </w:rPr>
        <w:t>venerdì 7 ottobre 2016</w:t>
      </w:r>
    </w:p>
    <w:p w14:paraId="011DB184" w14:textId="6FF99AAD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Grand Hotel V</w:t>
      </w:r>
      <w:r w:rsidR="008466B9" w:rsidRPr="000E0884">
        <w:rPr>
          <w:rFonts w:ascii="Verdana" w:hAnsi="Verdana"/>
          <w:sz w:val="20"/>
          <w:szCs w:val="20"/>
        </w:rPr>
        <w:t>illa Torretta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8466B9" w:rsidRPr="000E0884">
        <w:rPr>
          <w:rFonts w:ascii="Verdana" w:hAnsi="Verdana"/>
          <w:sz w:val="20"/>
          <w:szCs w:val="20"/>
        </w:rPr>
        <w:t>Via Milanese, 3</w:t>
      </w:r>
      <w:r w:rsidRPr="000E0884">
        <w:rPr>
          <w:rFonts w:ascii="Verdana" w:hAnsi="Verdana"/>
          <w:sz w:val="20"/>
          <w:szCs w:val="20"/>
        </w:rPr>
        <w:t>, 20099 Sesto San Giovanni (MI)</w:t>
      </w:r>
    </w:p>
    <w:p w14:paraId="6B2FD10B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212BE81D" w14:textId="77777777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lastRenderedPageBreak/>
        <w:t>PADOVA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venerdì 14 ottobre 2016</w:t>
      </w:r>
    </w:p>
    <w:p w14:paraId="244688A2" w14:textId="715986EE" w:rsidR="00C67ED8" w:rsidRPr="000E0884" w:rsidRDefault="008466B9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Hotel Four Points by Sheraton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C67ED8" w:rsidRPr="000E0884">
        <w:rPr>
          <w:rFonts w:ascii="Verdana" w:hAnsi="Verdana"/>
          <w:sz w:val="20"/>
          <w:szCs w:val="20"/>
        </w:rPr>
        <w:t>Corso Argentina 5, 35129 Padova</w:t>
      </w:r>
    </w:p>
    <w:p w14:paraId="5F89AF90" w14:textId="77777777" w:rsidR="005E313B" w:rsidRPr="000E0884" w:rsidRDefault="005E313B" w:rsidP="000E0884">
      <w:pPr>
        <w:rPr>
          <w:rFonts w:ascii="Verdana" w:hAnsi="Verdana"/>
          <w:b/>
          <w:sz w:val="20"/>
          <w:szCs w:val="20"/>
        </w:rPr>
      </w:pPr>
    </w:p>
    <w:p w14:paraId="7E277C33" w14:textId="77777777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ANCONA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martedì 18 ottobre 2016</w:t>
      </w:r>
    </w:p>
    <w:p w14:paraId="7EE488DD" w14:textId="3D0E1007" w:rsidR="00C67ED8" w:rsidRPr="000E0884" w:rsidRDefault="008466B9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Villa Carlo Boccolini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5E313B" w:rsidRPr="000E0884">
        <w:rPr>
          <w:rFonts w:ascii="Verdana" w:hAnsi="Verdana"/>
          <w:sz w:val="20"/>
          <w:szCs w:val="20"/>
        </w:rPr>
        <w:t>Via Monte Conero, 10</w:t>
      </w:r>
      <w:r w:rsidR="00C67ED8" w:rsidRPr="000E0884">
        <w:rPr>
          <w:rFonts w:ascii="Verdana" w:hAnsi="Verdana"/>
          <w:sz w:val="20"/>
          <w:szCs w:val="20"/>
        </w:rPr>
        <w:t>, 60020 Sirolo (AN)</w:t>
      </w:r>
    </w:p>
    <w:p w14:paraId="1ECFDC9D" w14:textId="77777777" w:rsidR="00C67ED8" w:rsidRPr="000E0884" w:rsidRDefault="00C67ED8" w:rsidP="005E313B">
      <w:pPr>
        <w:rPr>
          <w:rFonts w:ascii="Verdana" w:hAnsi="Verdana"/>
          <w:sz w:val="20"/>
          <w:szCs w:val="20"/>
        </w:rPr>
      </w:pPr>
    </w:p>
    <w:p w14:paraId="6821139A" w14:textId="77777777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GENOVA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venerdì 21 ottobre 2016</w:t>
      </w:r>
    </w:p>
    <w:p w14:paraId="46F1A4B3" w14:textId="31739440" w:rsidR="00C67ED8" w:rsidRPr="00894930" w:rsidRDefault="008466B9" w:rsidP="00894930">
      <w:pPr>
        <w:jc w:val="center"/>
        <w:rPr>
          <w:rFonts w:ascii="Verdana" w:eastAsia="Times New Roman" w:hAnsi="Verdana"/>
          <w:sz w:val="20"/>
          <w:szCs w:val="20"/>
        </w:rPr>
      </w:pPr>
      <w:r w:rsidRPr="00894930">
        <w:rPr>
          <w:rFonts w:ascii="Verdana" w:hAnsi="Verdana"/>
          <w:sz w:val="20"/>
          <w:szCs w:val="20"/>
        </w:rPr>
        <w:t>Acquario di Genova</w:t>
      </w:r>
      <w:r w:rsidR="003A5411" w:rsidRPr="00894930">
        <w:rPr>
          <w:rFonts w:ascii="Verdana" w:hAnsi="Verdana"/>
          <w:sz w:val="20"/>
          <w:szCs w:val="20"/>
        </w:rPr>
        <w:t xml:space="preserve"> - </w:t>
      </w:r>
      <w:r w:rsidR="00C67ED8" w:rsidRPr="00894930">
        <w:rPr>
          <w:rFonts w:ascii="Verdana" w:hAnsi="Verdana"/>
          <w:sz w:val="20"/>
          <w:szCs w:val="20"/>
        </w:rPr>
        <w:t xml:space="preserve">Ponte Spinola, </w:t>
      </w:r>
      <w:r w:rsidR="00894930" w:rsidRPr="00894930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</w:rPr>
        <w:t>Area Porto Antico</w:t>
      </w:r>
      <w:r w:rsidR="00894930" w:rsidRPr="00894930">
        <w:rPr>
          <w:rFonts w:ascii="Verdana" w:eastAsia="Times New Roman" w:hAnsi="Verdana"/>
          <w:sz w:val="20"/>
          <w:szCs w:val="20"/>
        </w:rPr>
        <w:t xml:space="preserve">, </w:t>
      </w:r>
      <w:r w:rsidR="00C67ED8" w:rsidRPr="00894930">
        <w:rPr>
          <w:rFonts w:ascii="Verdana" w:hAnsi="Verdana"/>
          <w:sz w:val="20"/>
          <w:szCs w:val="20"/>
        </w:rPr>
        <w:t>16128 Genova</w:t>
      </w:r>
    </w:p>
    <w:p w14:paraId="7D96C086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7E238E26" w14:textId="00297871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BOLOGNA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martedì 25 ottobre 2016</w:t>
      </w:r>
    </w:p>
    <w:p w14:paraId="60EAAF08" w14:textId="5E53078A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Z</w:t>
      </w:r>
      <w:r w:rsidR="008466B9" w:rsidRPr="000E0884">
        <w:rPr>
          <w:rFonts w:ascii="Verdana" w:hAnsi="Verdana"/>
          <w:sz w:val="20"/>
          <w:szCs w:val="20"/>
        </w:rPr>
        <w:t>anhotel &amp; Meeting Centergross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Pr="000E0884">
        <w:rPr>
          <w:rFonts w:ascii="Verdana" w:hAnsi="Verdana"/>
          <w:sz w:val="20"/>
          <w:szCs w:val="20"/>
        </w:rPr>
        <w:t>Via Saliceto, 8, 40010 Bentivoglio (BO)</w:t>
      </w:r>
    </w:p>
    <w:p w14:paraId="3F483986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651F9672" w14:textId="6D4B6332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FIRENZE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venerdì 28 ottobre 2016</w:t>
      </w:r>
    </w:p>
    <w:p w14:paraId="0987AA18" w14:textId="095EF832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Hotel Hilton Florence Metrop</w:t>
      </w:r>
      <w:r w:rsidR="008466B9" w:rsidRPr="000E0884">
        <w:rPr>
          <w:rFonts w:ascii="Verdana" w:hAnsi="Verdana"/>
          <w:sz w:val="20"/>
          <w:szCs w:val="20"/>
        </w:rPr>
        <w:t>ole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Pr="000E0884">
        <w:rPr>
          <w:rFonts w:ascii="Verdana" w:hAnsi="Verdana"/>
          <w:sz w:val="20"/>
          <w:szCs w:val="20"/>
        </w:rPr>
        <w:t>Via del Cavallaccio, 36, 50142 Firenze</w:t>
      </w:r>
    </w:p>
    <w:p w14:paraId="62EBE3F7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4FDB74ED" w14:textId="2766986D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PERUGIA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2F5F3F" w:rsidRPr="000E0884">
        <w:rPr>
          <w:rFonts w:ascii="Verdana" w:hAnsi="Verdana"/>
          <w:b/>
          <w:sz w:val="20"/>
          <w:szCs w:val="20"/>
        </w:rPr>
        <w:t>venerdì 4 novembre 2016</w:t>
      </w:r>
    </w:p>
    <w:p w14:paraId="4BDA8A43" w14:textId="4FBD5291" w:rsidR="00C67ED8" w:rsidRPr="000E0884" w:rsidRDefault="008466B9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Perugia Park Hotel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C67ED8" w:rsidRPr="000E0884">
        <w:rPr>
          <w:rFonts w:ascii="Verdana" w:hAnsi="Verdana"/>
          <w:sz w:val="20"/>
          <w:szCs w:val="20"/>
        </w:rPr>
        <w:t>Via A. Volta, 1, 06135 Perugia</w:t>
      </w:r>
    </w:p>
    <w:p w14:paraId="34951769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2D156290" w14:textId="51FE4384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ROMA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martedì 8 novembre 2016</w:t>
      </w:r>
    </w:p>
    <w:p w14:paraId="2F742C6B" w14:textId="6F248A2F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Sherato</w:t>
      </w:r>
      <w:r w:rsidR="008466B9" w:rsidRPr="000E0884">
        <w:rPr>
          <w:rFonts w:ascii="Verdana" w:hAnsi="Verdana"/>
          <w:sz w:val="20"/>
          <w:szCs w:val="20"/>
        </w:rPr>
        <w:t>n Parco de’ Medici Rome Hotel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Pr="000E0884">
        <w:rPr>
          <w:rFonts w:ascii="Verdana" w:hAnsi="Verdana"/>
          <w:sz w:val="20"/>
          <w:szCs w:val="20"/>
        </w:rPr>
        <w:t>Via</w:t>
      </w:r>
      <w:r w:rsidR="00E62158">
        <w:rPr>
          <w:rFonts w:ascii="Verdana" w:hAnsi="Verdana"/>
          <w:sz w:val="20"/>
          <w:szCs w:val="20"/>
        </w:rPr>
        <w:t>le</w:t>
      </w:r>
      <w:r w:rsidRPr="000E0884">
        <w:rPr>
          <w:rFonts w:ascii="Verdana" w:hAnsi="Verdana"/>
          <w:sz w:val="20"/>
          <w:szCs w:val="20"/>
        </w:rPr>
        <w:t xml:space="preserve"> Salvatore Rebecchini, 39, 00148 Roma</w:t>
      </w:r>
    </w:p>
    <w:p w14:paraId="7C8336CA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602A2414" w14:textId="6FB9E356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NAPOLI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venerdì 11 novembre 2016</w:t>
      </w:r>
    </w:p>
    <w:p w14:paraId="518BB653" w14:textId="6253214F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V</w:t>
      </w:r>
      <w:r w:rsidR="008466B9" w:rsidRPr="000E0884">
        <w:rPr>
          <w:rFonts w:ascii="Verdana" w:hAnsi="Verdana"/>
          <w:sz w:val="20"/>
          <w:szCs w:val="20"/>
        </w:rPr>
        <w:t>illa Signorini Events &amp; Hotel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Pr="000E0884">
        <w:rPr>
          <w:rFonts w:ascii="Verdana" w:hAnsi="Verdana"/>
          <w:sz w:val="20"/>
          <w:szCs w:val="20"/>
        </w:rPr>
        <w:t>Via Roma, 43, 80056 Ercolano (NA)</w:t>
      </w:r>
    </w:p>
    <w:p w14:paraId="16D8D951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4F28F550" w14:textId="3A31FFBD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BARI</w:t>
      </w:r>
      <w:r w:rsidR="008466B9" w:rsidRPr="000E0884">
        <w:rPr>
          <w:rFonts w:ascii="Verdana" w:hAnsi="Verdana"/>
          <w:b/>
          <w:sz w:val="20"/>
          <w:szCs w:val="20"/>
        </w:rPr>
        <w:t xml:space="preserve"> -</w:t>
      </w:r>
      <w:r w:rsidR="003A5411" w:rsidRPr="000E0884">
        <w:rPr>
          <w:rFonts w:ascii="Verdana" w:hAnsi="Verdana"/>
          <w:b/>
          <w:sz w:val="20"/>
          <w:szCs w:val="20"/>
        </w:rPr>
        <w:t xml:space="preserve"> martedì 15 novembre 2016</w:t>
      </w:r>
    </w:p>
    <w:p w14:paraId="553C68BF" w14:textId="28EC3967" w:rsidR="00C67ED8" w:rsidRPr="000E0884" w:rsidRDefault="008466B9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Villa de Grecis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C67ED8" w:rsidRPr="000E0884">
        <w:rPr>
          <w:rFonts w:ascii="Verdana" w:hAnsi="Verdana"/>
          <w:sz w:val="20"/>
          <w:szCs w:val="20"/>
        </w:rPr>
        <w:t>Via delle Murge, 63, 70124 Bari</w:t>
      </w:r>
    </w:p>
    <w:p w14:paraId="098B44E7" w14:textId="77777777" w:rsidR="00C67ED8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</w:p>
    <w:p w14:paraId="71848CDA" w14:textId="23AF706E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COSENZA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venerdì 18 novembre 2016</w:t>
      </w:r>
    </w:p>
    <w:p w14:paraId="2D8FFA4C" w14:textId="7032CFF7" w:rsidR="00C67ED8" w:rsidRPr="000E0884" w:rsidRDefault="008466B9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Villa Fabiano Palace Hotel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C67ED8" w:rsidRPr="000E0884">
        <w:rPr>
          <w:rFonts w:ascii="Verdana" w:hAnsi="Verdana"/>
          <w:sz w:val="20"/>
          <w:szCs w:val="20"/>
        </w:rPr>
        <w:t>Vi</w:t>
      </w:r>
      <w:r w:rsidR="005E313B" w:rsidRPr="000E0884">
        <w:rPr>
          <w:rFonts w:ascii="Verdana" w:hAnsi="Verdana"/>
          <w:sz w:val="20"/>
          <w:szCs w:val="20"/>
        </w:rPr>
        <w:t>a Cristoforo Colombo, Ss 19</w:t>
      </w:r>
      <w:r w:rsidR="000B0D18" w:rsidRPr="000E0884">
        <w:rPr>
          <w:rFonts w:ascii="Verdana" w:hAnsi="Verdana"/>
          <w:sz w:val="20"/>
          <w:szCs w:val="20"/>
        </w:rPr>
        <w:t xml:space="preserve">, 87036 Rende </w:t>
      </w:r>
      <w:r w:rsidR="00C67ED8" w:rsidRPr="000E0884">
        <w:rPr>
          <w:rFonts w:ascii="Verdana" w:hAnsi="Verdana"/>
          <w:sz w:val="20"/>
          <w:szCs w:val="20"/>
        </w:rPr>
        <w:t>(CS)</w:t>
      </w:r>
    </w:p>
    <w:p w14:paraId="77DE648B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5859F0AD" w14:textId="6336F065" w:rsidR="003A5411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PALERMO</w:t>
      </w:r>
      <w:r w:rsidR="008466B9" w:rsidRPr="000E0884">
        <w:rPr>
          <w:rFonts w:ascii="Verdana" w:hAnsi="Verdana"/>
          <w:b/>
          <w:sz w:val="20"/>
          <w:szCs w:val="20"/>
        </w:rPr>
        <w:t xml:space="preserve"> - </w:t>
      </w:r>
      <w:r w:rsidR="003A5411" w:rsidRPr="000E0884">
        <w:rPr>
          <w:rFonts w:ascii="Verdana" w:hAnsi="Verdana"/>
          <w:b/>
          <w:sz w:val="20"/>
          <w:szCs w:val="20"/>
        </w:rPr>
        <w:t>mercoledì 23 novembre 2016</w:t>
      </w:r>
    </w:p>
    <w:p w14:paraId="4726ED4D" w14:textId="22710F33" w:rsidR="00C67ED8" w:rsidRPr="000E0884" w:rsidRDefault="008466B9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Astoria Palace Hotel</w:t>
      </w:r>
      <w:r w:rsidR="003A5411" w:rsidRPr="000E0884">
        <w:rPr>
          <w:rFonts w:ascii="Verdana" w:hAnsi="Verdana"/>
          <w:sz w:val="20"/>
          <w:szCs w:val="20"/>
        </w:rPr>
        <w:t xml:space="preserve"> - </w:t>
      </w:r>
      <w:r w:rsidR="00C67ED8" w:rsidRPr="000E0884">
        <w:rPr>
          <w:rFonts w:ascii="Verdana" w:hAnsi="Verdana"/>
          <w:sz w:val="20"/>
          <w:szCs w:val="20"/>
        </w:rPr>
        <w:t>Via Monte Pellegrino, 62, 90142</w:t>
      </w:r>
      <w:r w:rsidR="003A5411" w:rsidRPr="000E0884">
        <w:rPr>
          <w:rFonts w:ascii="Verdana" w:hAnsi="Verdana"/>
          <w:sz w:val="20"/>
          <w:szCs w:val="20"/>
        </w:rPr>
        <w:t xml:space="preserve"> Palermo</w:t>
      </w:r>
    </w:p>
    <w:p w14:paraId="07820231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</w:p>
    <w:p w14:paraId="29739B27" w14:textId="5E3242E9" w:rsidR="00C67ED8" w:rsidRPr="000E0884" w:rsidRDefault="00C67ED8" w:rsidP="005E313B">
      <w:pPr>
        <w:jc w:val="center"/>
        <w:rPr>
          <w:rFonts w:ascii="Verdana" w:hAnsi="Verdana"/>
          <w:b/>
          <w:sz w:val="20"/>
          <w:szCs w:val="20"/>
        </w:rPr>
      </w:pPr>
      <w:r w:rsidRPr="000E0884">
        <w:rPr>
          <w:rFonts w:ascii="Verdana" w:hAnsi="Verdana"/>
          <w:b/>
          <w:sz w:val="20"/>
          <w:szCs w:val="20"/>
        </w:rPr>
        <w:t>CATANIA</w:t>
      </w:r>
      <w:r w:rsidR="003A5411" w:rsidRPr="000E0884">
        <w:rPr>
          <w:rFonts w:ascii="Verdana" w:hAnsi="Verdana"/>
          <w:b/>
          <w:sz w:val="20"/>
          <w:szCs w:val="20"/>
        </w:rPr>
        <w:t xml:space="preserve"> - venerdì 25 novembre 2016</w:t>
      </w:r>
    </w:p>
    <w:p w14:paraId="5313FD7C" w14:textId="77777777" w:rsidR="00C67ED8" w:rsidRPr="000E0884" w:rsidRDefault="00C67ED8" w:rsidP="005E313B">
      <w:pPr>
        <w:jc w:val="center"/>
        <w:rPr>
          <w:rFonts w:ascii="Verdana" w:hAnsi="Verdana"/>
          <w:sz w:val="20"/>
          <w:szCs w:val="20"/>
        </w:rPr>
      </w:pPr>
      <w:r w:rsidRPr="000E0884">
        <w:rPr>
          <w:rFonts w:ascii="Verdana" w:hAnsi="Verdana"/>
          <w:sz w:val="20"/>
          <w:szCs w:val="20"/>
        </w:rPr>
        <w:t>Plaza Hotel Catania – Viale Ruggero di Lauria, 43, 95127 Catania</w:t>
      </w:r>
    </w:p>
    <w:p w14:paraId="63096E7A" w14:textId="77777777" w:rsidR="00F1767B" w:rsidRDefault="00F1767B" w:rsidP="00F1767B">
      <w:pPr>
        <w:rPr>
          <w:rFonts w:ascii="Verdana" w:hAnsi="Verdana"/>
          <w:sz w:val="20"/>
          <w:szCs w:val="20"/>
        </w:rPr>
      </w:pPr>
    </w:p>
    <w:p w14:paraId="552EA7AC" w14:textId="77777777" w:rsidR="000E0884" w:rsidRPr="000E0884" w:rsidRDefault="000E0884" w:rsidP="00F1767B">
      <w:pPr>
        <w:rPr>
          <w:rFonts w:ascii="Verdana" w:hAnsi="Verdana"/>
          <w:sz w:val="20"/>
          <w:szCs w:val="20"/>
        </w:rPr>
      </w:pPr>
    </w:p>
    <w:p w14:paraId="664C85D5" w14:textId="77777777" w:rsidR="00AE4E4B" w:rsidRDefault="00F1767B" w:rsidP="00E62158">
      <w:pPr>
        <w:jc w:val="both"/>
        <w:rPr>
          <w:rFonts w:ascii="Verdana" w:eastAsiaTheme="minorHAnsi" w:hAnsi="Verdana"/>
          <w:bCs/>
          <w:color w:val="000000" w:themeColor="text1"/>
          <w:sz w:val="20"/>
        </w:rPr>
      </w:pP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Tutti gli appuntamenti </w:t>
      </w:r>
      <w:r w:rsidR="00E62158">
        <w:rPr>
          <w:rFonts w:ascii="Verdana" w:eastAsiaTheme="minorHAnsi" w:hAnsi="Verdana"/>
          <w:bCs/>
          <w:color w:val="000000" w:themeColor="text1"/>
          <w:sz w:val="20"/>
          <w:szCs w:val="20"/>
        </w:rPr>
        <w:t>seguiranno il medesimo programma</w:t>
      </w:r>
      <w:r w:rsidR="00F83023">
        <w:rPr>
          <w:rFonts w:ascii="Verdana" w:eastAsiaTheme="minorHAnsi" w:hAnsi="Verdana"/>
          <w:bCs/>
          <w:color w:val="000000" w:themeColor="text1"/>
          <w:sz w:val="20"/>
          <w:szCs w:val="20"/>
        </w:rPr>
        <w:t>: a</w:t>
      </w:r>
      <w:r w:rsidR="00E62158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lle ore 17.30 è fissata l’apertura con </w:t>
      </w:r>
      <w:r w:rsidR="00E62158">
        <w:rPr>
          <w:rFonts w:ascii="Verdana" w:eastAsiaTheme="minorHAnsi" w:hAnsi="Verdana"/>
          <w:bCs/>
          <w:color w:val="000000" w:themeColor="text1"/>
          <w:sz w:val="20"/>
        </w:rPr>
        <w:t>b</w:t>
      </w:r>
      <w:r w:rsidR="00E62158" w:rsidRPr="00E62158">
        <w:rPr>
          <w:rFonts w:ascii="Verdana" w:eastAsiaTheme="minorHAnsi" w:hAnsi="Verdana"/>
          <w:bCs/>
          <w:color w:val="000000" w:themeColor="text1"/>
          <w:sz w:val="20"/>
        </w:rPr>
        <w:t>envenuto ed accreditamento</w:t>
      </w:r>
      <w:r w:rsidR="00F579CA">
        <w:rPr>
          <w:rFonts w:ascii="Verdana" w:eastAsiaTheme="minorHAnsi" w:hAnsi="Verdana"/>
          <w:bCs/>
          <w:color w:val="000000" w:themeColor="text1"/>
          <w:sz w:val="20"/>
        </w:rPr>
        <w:t xml:space="preserve">, </w:t>
      </w:r>
      <w:r w:rsidR="00F83023">
        <w:rPr>
          <w:rFonts w:ascii="Verdana" w:eastAsiaTheme="minorHAnsi" w:hAnsi="Verdana"/>
          <w:bCs/>
          <w:color w:val="000000" w:themeColor="text1"/>
          <w:sz w:val="20"/>
        </w:rPr>
        <w:t>a</w:t>
      </w:r>
      <w:r w:rsidR="00E62158">
        <w:rPr>
          <w:rFonts w:ascii="Verdana" w:eastAsiaTheme="minorHAnsi" w:hAnsi="Verdana"/>
          <w:bCs/>
          <w:color w:val="000000" w:themeColor="text1"/>
          <w:sz w:val="20"/>
        </w:rPr>
        <w:t xml:space="preserve">lle ore 18.00 </w:t>
      </w:r>
      <w:r w:rsidR="00847E22">
        <w:rPr>
          <w:rFonts w:ascii="Verdana" w:eastAsiaTheme="minorHAnsi" w:hAnsi="Verdana"/>
          <w:bCs/>
          <w:color w:val="000000" w:themeColor="text1"/>
          <w:sz w:val="20"/>
        </w:rPr>
        <w:t xml:space="preserve">il RIVOLUX Show </w:t>
      </w:r>
      <w:r w:rsidR="00F579CA">
        <w:rPr>
          <w:rFonts w:ascii="Verdana" w:eastAsiaTheme="minorHAnsi" w:hAnsi="Verdana"/>
          <w:bCs/>
          <w:color w:val="000000" w:themeColor="text1"/>
          <w:sz w:val="20"/>
        </w:rPr>
        <w:t xml:space="preserve">mentre, </w:t>
      </w:r>
      <w:r w:rsidR="00E62158">
        <w:rPr>
          <w:rFonts w:ascii="Verdana" w:eastAsiaTheme="minorHAnsi" w:hAnsi="Verdana"/>
          <w:bCs/>
          <w:color w:val="000000" w:themeColor="text1"/>
          <w:sz w:val="20"/>
        </w:rPr>
        <w:t xml:space="preserve">dalle </w:t>
      </w:r>
      <w:r w:rsidR="00F83023">
        <w:rPr>
          <w:rFonts w:ascii="Verdana" w:eastAsiaTheme="minorHAnsi" w:hAnsi="Verdana"/>
          <w:bCs/>
          <w:color w:val="000000" w:themeColor="text1"/>
          <w:sz w:val="20"/>
        </w:rPr>
        <w:t xml:space="preserve">ore </w:t>
      </w:r>
      <w:r w:rsidR="000366A4">
        <w:rPr>
          <w:rFonts w:ascii="Verdana" w:eastAsiaTheme="minorHAnsi" w:hAnsi="Verdana"/>
          <w:bCs/>
          <w:color w:val="000000" w:themeColor="text1"/>
          <w:sz w:val="20"/>
        </w:rPr>
        <w:t>19.3</w:t>
      </w:r>
      <w:r w:rsidR="00E62158">
        <w:rPr>
          <w:rFonts w:ascii="Verdana" w:eastAsiaTheme="minorHAnsi" w:hAnsi="Verdana"/>
          <w:bCs/>
          <w:color w:val="000000" w:themeColor="text1"/>
          <w:sz w:val="20"/>
        </w:rPr>
        <w:t>0</w:t>
      </w:r>
      <w:r w:rsidR="00F579CA">
        <w:rPr>
          <w:rFonts w:ascii="Verdana" w:eastAsiaTheme="minorHAnsi" w:hAnsi="Verdana"/>
          <w:bCs/>
          <w:color w:val="000000" w:themeColor="text1"/>
          <w:sz w:val="20"/>
        </w:rPr>
        <w:t>, inizierà</w:t>
      </w:r>
      <w:r w:rsidR="00E62158">
        <w:rPr>
          <w:rFonts w:ascii="Verdana" w:eastAsiaTheme="minorHAnsi" w:hAnsi="Verdana"/>
          <w:bCs/>
          <w:color w:val="000000" w:themeColor="text1"/>
          <w:sz w:val="20"/>
        </w:rPr>
        <w:t xml:space="preserve"> </w:t>
      </w:r>
      <w:r w:rsidR="00F83023">
        <w:rPr>
          <w:rFonts w:ascii="Verdana" w:eastAsiaTheme="minorHAnsi" w:hAnsi="Verdana"/>
          <w:bCs/>
          <w:color w:val="000000" w:themeColor="text1"/>
          <w:sz w:val="20"/>
        </w:rPr>
        <w:t>l’</w:t>
      </w:r>
      <w:r w:rsidR="00E62158">
        <w:rPr>
          <w:rFonts w:ascii="Verdana" w:eastAsiaTheme="minorHAnsi" w:hAnsi="Verdana"/>
          <w:bCs/>
          <w:color w:val="000000" w:themeColor="text1"/>
          <w:sz w:val="20"/>
        </w:rPr>
        <w:t>Happy Hour</w:t>
      </w:r>
      <w:r w:rsidR="00F83023">
        <w:rPr>
          <w:rFonts w:ascii="Verdana" w:eastAsiaTheme="minorHAnsi" w:hAnsi="Verdana"/>
          <w:bCs/>
          <w:color w:val="000000" w:themeColor="text1"/>
          <w:sz w:val="20"/>
        </w:rPr>
        <w:t xml:space="preserve">. </w:t>
      </w:r>
      <w:r w:rsidR="008466B9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Per partecipare </w:t>
      </w:r>
      <w:r w:rsidR="00847E22">
        <w:rPr>
          <w:rFonts w:ascii="Verdana" w:eastAsiaTheme="minorHAnsi" w:hAnsi="Verdana"/>
          <w:bCs/>
          <w:color w:val="000000" w:themeColor="text1"/>
          <w:sz w:val="20"/>
        </w:rPr>
        <w:t>agli eventi</w:t>
      </w:r>
      <w:r w:rsidR="008466B9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, </w:t>
      </w:r>
      <w:r w:rsidR="000E0884" w:rsidRPr="00E62158">
        <w:rPr>
          <w:rFonts w:ascii="Verdana" w:eastAsiaTheme="minorHAnsi" w:hAnsi="Verdana"/>
          <w:bCs/>
          <w:color w:val="000000" w:themeColor="text1"/>
          <w:sz w:val="20"/>
        </w:rPr>
        <w:t>gli interessanti</w:t>
      </w:r>
      <w:r w:rsidR="008466B9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 dovranno scaricare l’invito gratuito direttamente sul sito: </w:t>
      </w:r>
      <w:hyperlink r:id="rId8" w:history="1">
        <w:r w:rsidR="008466B9" w:rsidRPr="00E62158">
          <w:rPr>
            <w:rStyle w:val="Collegamentoipertestuale"/>
            <w:rFonts w:ascii="Verdana" w:eastAsiaTheme="minorHAnsi" w:hAnsi="Verdana"/>
            <w:bCs/>
            <w:sz w:val="20"/>
            <w:szCs w:val="20"/>
          </w:rPr>
          <w:t>www.ave.it/rivolux/il-tour</w:t>
        </w:r>
      </w:hyperlink>
      <w:r w:rsidR="008466B9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. </w:t>
      </w:r>
    </w:p>
    <w:p w14:paraId="6AD33384" w14:textId="20B7177E" w:rsidR="00D03B28" w:rsidRPr="00F579CA" w:rsidRDefault="00D03B28" w:rsidP="00E62158">
      <w:pPr>
        <w:jc w:val="both"/>
        <w:rPr>
          <w:rFonts w:ascii="Verdana" w:eastAsiaTheme="minorHAnsi" w:hAnsi="Verdana"/>
          <w:bCs/>
          <w:color w:val="000000" w:themeColor="text1"/>
          <w:sz w:val="20"/>
        </w:rPr>
      </w:pPr>
      <w:r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La promozione di RIVOLUX </w:t>
      </w:r>
      <w:r w:rsidR="00DC74EB" w:rsidRPr="00E62158">
        <w:rPr>
          <w:rFonts w:ascii="Verdana" w:eastAsiaTheme="minorHAnsi" w:hAnsi="Verdana"/>
          <w:bCs/>
          <w:color w:val="000000" w:themeColor="text1"/>
          <w:sz w:val="20"/>
        </w:rPr>
        <w:t>continuerà</w:t>
      </w:r>
      <w:r w:rsidR="005A396F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 anche </w:t>
      </w:r>
      <w:r w:rsidR="00DC74EB" w:rsidRPr="00E62158">
        <w:rPr>
          <w:rFonts w:ascii="Verdana" w:eastAsiaTheme="minorHAnsi" w:hAnsi="Verdana"/>
          <w:bCs/>
          <w:color w:val="000000" w:themeColor="text1"/>
          <w:sz w:val="20"/>
        </w:rPr>
        <w:t>nel</w:t>
      </w:r>
      <w:r w:rsidR="005A396F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la </w:t>
      </w:r>
      <w:r w:rsidR="005A396F" w:rsidRPr="00E62158">
        <w:rPr>
          <w:rFonts w:ascii="Verdana" w:eastAsiaTheme="minorHAnsi" w:hAnsi="Verdana"/>
          <w:b/>
          <w:bCs/>
          <w:color w:val="000000" w:themeColor="text1"/>
          <w:sz w:val="20"/>
        </w:rPr>
        <w:t>prima parte del 2017</w:t>
      </w:r>
      <w:r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 </w:t>
      </w:r>
      <w:r w:rsidR="00E1606F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che vedrà </w:t>
      </w:r>
      <w:r w:rsidR="005A396F" w:rsidRPr="00E62158">
        <w:rPr>
          <w:rFonts w:ascii="Verdana" w:eastAsiaTheme="minorHAnsi" w:hAnsi="Verdana"/>
          <w:bCs/>
          <w:color w:val="000000" w:themeColor="text1"/>
          <w:sz w:val="20"/>
        </w:rPr>
        <w:t>la comparsa, fino al mese di M</w:t>
      </w:r>
      <w:r w:rsidR="00B3543E" w:rsidRPr="00E62158">
        <w:rPr>
          <w:rFonts w:ascii="Verdana" w:eastAsiaTheme="minorHAnsi" w:hAnsi="Verdana"/>
          <w:bCs/>
          <w:color w:val="000000" w:themeColor="text1"/>
          <w:sz w:val="20"/>
        </w:rPr>
        <w:t>aggio</w:t>
      </w:r>
      <w:r w:rsidR="005A396F" w:rsidRPr="00E62158">
        <w:rPr>
          <w:rFonts w:ascii="Verdana" w:eastAsiaTheme="minorHAnsi" w:hAnsi="Verdana"/>
          <w:bCs/>
          <w:color w:val="000000" w:themeColor="text1"/>
          <w:sz w:val="20"/>
        </w:rPr>
        <w:t>,</w:t>
      </w:r>
      <w:r w:rsidR="00B3543E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 </w:t>
      </w:r>
      <w:r w:rsidR="00E1606F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degli stand e dei Truck personalizzati </w:t>
      </w:r>
      <w:r w:rsidR="00B3543E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RIVOLUX </w:t>
      </w:r>
      <w:r w:rsidR="00E1606F" w:rsidRPr="00E62158">
        <w:rPr>
          <w:rFonts w:ascii="Verdana" w:eastAsiaTheme="minorHAnsi" w:hAnsi="Verdana"/>
          <w:bCs/>
          <w:color w:val="000000" w:themeColor="text1"/>
          <w:sz w:val="20"/>
        </w:rPr>
        <w:t xml:space="preserve">nei pressi dei maggiori punti vendita della Penisola. </w:t>
      </w:r>
    </w:p>
    <w:p w14:paraId="53EEFCC3" w14:textId="77777777" w:rsidR="00D03B28" w:rsidRPr="000E0884" w:rsidRDefault="00D03B28" w:rsidP="00E87D0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</w:p>
    <w:p w14:paraId="226C4C65" w14:textId="77777777" w:rsidR="0071638C" w:rsidRPr="000E0884" w:rsidRDefault="00E1606F" w:rsidP="00D03B2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  <w:r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RIVOLUX rappresenta un nuovo, significativo impulso </w:t>
      </w:r>
      <w:r w:rsidR="0071638C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per il</w:t>
      </w:r>
      <w:r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 settore elettrico</w:t>
      </w: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, un’importante rivoluzione del punto luce che </w:t>
      </w:r>
      <w:r w:rsidR="00C00AD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traduce l’innovazione </w:t>
      </w:r>
      <w:r w:rsidR="0071638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promossa da AVE </w:t>
      </w:r>
      <w:r w:rsidR="00C00AD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in</w:t>
      </w: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interessanti opportunità per </w:t>
      </w:r>
      <w:r w:rsidR="00C00AD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installatori, grossisti, </w:t>
      </w:r>
      <w:r w:rsidR="005A396F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progettisti</w:t>
      </w:r>
      <w:r w:rsidR="00C00AD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e</w:t>
      </w:r>
      <w:r w:rsidR="005A396F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d</w:t>
      </w:r>
      <w:r w:rsidR="00C00ADC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utenti. </w:t>
      </w:r>
    </w:p>
    <w:p w14:paraId="281E7701" w14:textId="77777777" w:rsidR="0071638C" w:rsidRPr="000E0884" w:rsidRDefault="0071638C" w:rsidP="00D03B2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</w:p>
    <w:p w14:paraId="6822D46A" w14:textId="3179C8F0" w:rsidR="00995F62" w:rsidRPr="000E0884" w:rsidRDefault="0071638C" w:rsidP="00D03B28">
      <w:pPr>
        <w:jc w:val="both"/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</w:pPr>
      <w:r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Benvenuti</w:t>
      </w:r>
      <w:r w:rsidR="00C00ADC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 </w:t>
      </w:r>
      <w:r w:rsidR="005A396F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nel</w:t>
      </w:r>
      <w:r w:rsidR="00D03B28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l’era di RIVOLUX</w:t>
      </w:r>
      <w:r w:rsidR="00C00ADC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, </w:t>
      </w:r>
      <w:r w:rsidR="00D03B28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il punto luce </w:t>
      </w:r>
      <w:r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>di nuova generazione.</w:t>
      </w:r>
      <w:r w:rsidR="00D03B28" w:rsidRPr="000E0884">
        <w:rPr>
          <w:rFonts w:ascii="Verdana" w:eastAsiaTheme="minorHAnsi" w:hAnsi="Verdana"/>
          <w:b/>
          <w:bCs/>
          <w:color w:val="000000" w:themeColor="text1"/>
          <w:sz w:val="20"/>
          <w:szCs w:val="20"/>
        </w:rPr>
        <w:t xml:space="preserve"> </w:t>
      </w:r>
    </w:p>
    <w:p w14:paraId="522C5AE6" w14:textId="77777777" w:rsidR="00C00ADC" w:rsidRPr="000E0884" w:rsidRDefault="00C00ADC" w:rsidP="00D03B2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</w:p>
    <w:p w14:paraId="33C836B5" w14:textId="77777777" w:rsidR="0071638C" w:rsidRPr="000E0884" w:rsidRDefault="0071638C" w:rsidP="00D03B2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</w:p>
    <w:p w14:paraId="01D1124A" w14:textId="7DE78530" w:rsidR="00B3543E" w:rsidRPr="000E0884" w:rsidRDefault="00AD688A" w:rsidP="00D03B2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bCs/>
          <w:color w:val="000000" w:themeColor="text1"/>
          <w:sz w:val="20"/>
          <w:szCs w:val="20"/>
        </w:rPr>
        <w:t>Rezzato, 4</w:t>
      </w:r>
      <w:bookmarkStart w:id="0" w:name="_GoBack"/>
      <w:bookmarkEnd w:id="0"/>
      <w:r w:rsidR="00B3543E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eastAsiaTheme="minorHAnsi" w:hAnsi="Verdana"/>
          <w:bCs/>
          <w:color w:val="000000" w:themeColor="text1"/>
          <w:sz w:val="20"/>
          <w:szCs w:val="20"/>
        </w:rPr>
        <w:t>Luglio</w:t>
      </w:r>
      <w:r w:rsidR="00B3543E"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 2016</w:t>
      </w:r>
    </w:p>
    <w:p w14:paraId="2DA94798" w14:textId="77777777" w:rsidR="00C00ADC" w:rsidRPr="000E0884" w:rsidRDefault="00C00ADC" w:rsidP="00D03B28">
      <w:pPr>
        <w:jc w:val="both"/>
        <w:rPr>
          <w:rFonts w:ascii="Verdana" w:eastAsiaTheme="minorHAnsi" w:hAnsi="Verdana"/>
          <w:bCs/>
          <w:color w:val="000000" w:themeColor="text1"/>
          <w:sz w:val="20"/>
          <w:szCs w:val="20"/>
        </w:rPr>
      </w:pPr>
    </w:p>
    <w:p w14:paraId="1B8B4E0E" w14:textId="4A3E416F" w:rsidR="00B3543E" w:rsidRPr="000E0884" w:rsidRDefault="00B3543E" w:rsidP="00B3543E">
      <w:pPr>
        <w:jc w:val="center"/>
        <w:rPr>
          <w:rFonts w:ascii="Verdana" w:eastAsiaTheme="minorHAnsi" w:hAnsi="Verdana"/>
          <w:bCs/>
          <w:color w:val="000000" w:themeColor="text1"/>
          <w:sz w:val="20"/>
          <w:szCs w:val="20"/>
        </w:rPr>
      </w:pPr>
      <w:r w:rsidRPr="000E0884">
        <w:rPr>
          <w:rFonts w:ascii="Verdana" w:eastAsiaTheme="minorHAnsi" w:hAnsi="Verdana"/>
          <w:bCs/>
          <w:color w:val="000000" w:themeColor="text1"/>
          <w:sz w:val="20"/>
          <w:szCs w:val="20"/>
        </w:rPr>
        <w:t>www.ave.it</w:t>
      </w:r>
    </w:p>
    <w:sectPr w:rsidR="00B3543E" w:rsidRPr="000E0884" w:rsidSect="00C67ED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B19E8" w14:textId="77777777" w:rsidR="007A1056" w:rsidRDefault="007A1056" w:rsidP="00BD1C27">
      <w:r>
        <w:separator/>
      </w:r>
    </w:p>
  </w:endnote>
  <w:endnote w:type="continuationSeparator" w:id="0">
    <w:p w14:paraId="7C63C65A" w14:textId="77777777" w:rsidR="007A1056" w:rsidRDefault="007A105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BC2D" w14:textId="77777777" w:rsidR="007A1056" w:rsidRDefault="007A1056" w:rsidP="00BD1C27">
      <w:r>
        <w:separator/>
      </w:r>
    </w:p>
  </w:footnote>
  <w:footnote w:type="continuationSeparator" w:id="0">
    <w:p w14:paraId="58CD3CBA" w14:textId="77777777" w:rsidR="007A1056" w:rsidRDefault="007A105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92D5B4C"/>
    <w:multiLevelType w:val="hybridMultilevel"/>
    <w:tmpl w:val="8CD6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52CF0"/>
    <w:multiLevelType w:val="hybridMultilevel"/>
    <w:tmpl w:val="4A52A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E7D3E"/>
    <w:multiLevelType w:val="hybridMultilevel"/>
    <w:tmpl w:val="0B5AD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06081"/>
    <w:multiLevelType w:val="hybridMultilevel"/>
    <w:tmpl w:val="EF54F97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07B73"/>
    <w:rsid w:val="00010DBC"/>
    <w:rsid w:val="000366A4"/>
    <w:rsid w:val="00050B51"/>
    <w:rsid w:val="00052505"/>
    <w:rsid w:val="00053D56"/>
    <w:rsid w:val="00060F30"/>
    <w:rsid w:val="000657F4"/>
    <w:rsid w:val="00066546"/>
    <w:rsid w:val="00067739"/>
    <w:rsid w:val="00075F29"/>
    <w:rsid w:val="00076113"/>
    <w:rsid w:val="000805B3"/>
    <w:rsid w:val="0008413D"/>
    <w:rsid w:val="00085719"/>
    <w:rsid w:val="00091A28"/>
    <w:rsid w:val="000A072E"/>
    <w:rsid w:val="000A4923"/>
    <w:rsid w:val="000A57CD"/>
    <w:rsid w:val="000B0D18"/>
    <w:rsid w:val="000B345B"/>
    <w:rsid w:val="000D60DF"/>
    <w:rsid w:val="000E0884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B01"/>
    <w:rsid w:val="001875E7"/>
    <w:rsid w:val="001B01F4"/>
    <w:rsid w:val="001B20D1"/>
    <w:rsid w:val="001B39DC"/>
    <w:rsid w:val="001C5A45"/>
    <w:rsid w:val="001D6BF5"/>
    <w:rsid w:val="001E05E6"/>
    <w:rsid w:val="001E79EE"/>
    <w:rsid w:val="001F0BC9"/>
    <w:rsid w:val="001F1E6B"/>
    <w:rsid w:val="001F3896"/>
    <w:rsid w:val="00202FE9"/>
    <w:rsid w:val="00217025"/>
    <w:rsid w:val="0024423A"/>
    <w:rsid w:val="00246770"/>
    <w:rsid w:val="002551E2"/>
    <w:rsid w:val="00272E63"/>
    <w:rsid w:val="00283B2F"/>
    <w:rsid w:val="002843F4"/>
    <w:rsid w:val="0029004F"/>
    <w:rsid w:val="00292268"/>
    <w:rsid w:val="002B08D9"/>
    <w:rsid w:val="002D4CA2"/>
    <w:rsid w:val="002D66B5"/>
    <w:rsid w:val="002F5F3F"/>
    <w:rsid w:val="003035F8"/>
    <w:rsid w:val="00315A7F"/>
    <w:rsid w:val="003220DE"/>
    <w:rsid w:val="003251CC"/>
    <w:rsid w:val="003435C3"/>
    <w:rsid w:val="00360D23"/>
    <w:rsid w:val="00365C0D"/>
    <w:rsid w:val="0037223A"/>
    <w:rsid w:val="00375836"/>
    <w:rsid w:val="00386D12"/>
    <w:rsid w:val="003A5411"/>
    <w:rsid w:val="003B507C"/>
    <w:rsid w:val="003C3E05"/>
    <w:rsid w:val="003C52F2"/>
    <w:rsid w:val="003C6C11"/>
    <w:rsid w:val="003D423F"/>
    <w:rsid w:val="003E038C"/>
    <w:rsid w:val="003E5FC2"/>
    <w:rsid w:val="003F72AA"/>
    <w:rsid w:val="003F75B4"/>
    <w:rsid w:val="003F7AB8"/>
    <w:rsid w:val="00420B6A"/>
    <w:rsid w:val="00425135"/>
    <w:rsid w:val="00427BF0"/>
    <w:rsid w:val="00453266"/>
    <w:rsid w:val="0045580C"/>
    <w:rsid w:val="004561EC"/>
    <w:rsid w:val="004675E6"/>
    <w:rsid w:val="00473BC9"/>
    <w:rsid w:val="004754BA"/>
    <w:rsid w:val="00483985"/>
    <w:rsid w:val="004846DC"/>
    <w:rsid w:val="00495989"/>
    <w:rsid w:val="004A0B25"/>
    <w:rsid w:val="004A56A8"/>
    <w:rsid w:val="004A57CE"/>
    <w:rsid w:val="004B3D5D"/>
    <w:rsid w:val="004C065D"/>
    <w:rsid w:val="004C441A"/>
    <w:rsid w:val="004C72CB"/>
    <w:rsid w:val="004D71FC"/>
    <w:rsid w:val="004E4495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9CE"/>
    <w:rsid w:val="00581A4A"/>
    <w:rsid w:val="00583F09"/>
    <w:rsid w:val="00590BE3"/>
    <w:rsid w:val="00590E3C"/>
    <w:rsid w:val="00596987"/>
    <w:rsid w:val="005A396F"/>
    <w:rsid w:val="005A4349"/>
    <w:rsid w:val="005A6185"/>
    <w:rsid w:val="005B768D"/>
    <w:rsid w:val="005D0143"/>
    <w:rsid w:val="005E313B"/>
    <w:rsid w:val="005E542A"/>
    <w:rsid w:val="005F56EC"/>
    <w:rsid w:val="0062674C"/>
    <w:rsid w:val="00631C90"/>
    <w:rsid w:val="00635587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F420F"/>
    <w:rsid w:val="006F4C34"/>
    <w:rsid w:val="006F6930"/>
    <w:rsid w:val="00703C80"/>
    <w:rsid w:val="00713280"/>
    <w:rsid w:val="0071638C"/>
    <w:rsid w:val="00725867"/>
    <w:rsid w:val="00742470"/>
    <w:rsid w:val="00760DB6"/>
    <w:rsid w:val="00773F9B"/>
    <w:rsid w:val="00775E33"/>
    <w:rsid w:val="00780648"/>
    <w:rsid w:val="00784444"/>
    <w:rsid w:val="00795222"/>
    <w:rsid w:val="00795DD8"/>
    <w:rsid w:val="007A1056"/>
    <w:rsid w:val="007A437C"/>
    <w:rsid w:val="007A5CBE"/>
    <w:rsid w:val="007B3F5C"/>
    <w:rsid w:val="007C3AE6"/>
    <w:rsid w:val="007D3BF1"/>
    <w:rsid w:val="007E46D8"/>
    <w:rsid w:val="007F2371"/>
    <w:rsid w:val="007F4CD0"/>
    <w:rsid w:val="00800D8B"/>
    <w:rsid w:val="00807140"/>
    <w:rsid w:val="00810999"/>
    <w:rsid w:val="00827586"/>
    <w:rsid w:val="008315AD"/>
    <w:rsid w:val="00846405"/>
    <w:rsid w:val="008465B3"/>
    <w:rsid w:val="008466B9"/>
    <w:rsid w:val="00847E22"/>
    <w:rsid w:val="00855772"/>
    <w:rsid w:val="00855A36"/>
    <w:rsid w:val="00856F36"/>
    <w:rsid w:val="00864643"/>
    <w:rsid w:val="00864F76"/>
    <w:rsid w:val="008719B6"/>
    <w:rsid w:val="00880F57"/>
    <w:rsid w:val="0088345E"/>
    <w:rsid w:val="00894930"/>
    <w:rsid w:val="008A2638"/>
    <w:rsid w:val="008A58C8"/>
    <w:rsid w:val="008B345D"/>
    <w:rsid w:val="008B4F63"/>
    <w:rsid w:val="008C5536"/>
    <w:rsid w:val="008D06F2"/>
    <w:rsid w:val="008D31A4"/>
    <w:rsid w:val="008D4A5F"/>
    <w:rsid w:val="008D550F"/>
    <w:rsid w:val="008E378A"/>
    <w:rsid w:val="008F2546"/>
    <w:rsid w:val="008F305F"/>
    <w:rsid w:val="008F3BAC"/>
    <w:rsid w:val="0090039E"/>
    <w:rsid w:val="00900963"/>
    <w:rsid w:val="0090356C"/>
    <w:rsid w:val="0090486B"/>
    <w:rsid w:val="00935A04"/>
    <w:rsid w:val="009443A1"/>
    <w:rsid w:val="0094458A"/>
    <w:rsid w:val="00957545"/>
    <w:rsid w:val="00975389"/>
    <w:rsid w:val="00977F5E"/>
    <w:rsid w:val="00983B8A"/>
    <w:rsid w:val="0098450A"/>
    <w:rsid w:val="00987C06"/>
    <w:rsid w:val="00995F62"/>
    <w:rsid w:val="009C3B6F"/>
    <w:rsid w:val="009C422F"/>
    <w:rsid w:val="009F2449"/>
    <w:rsid w:val="00A0695F"/>
    <w:rsid w:val="00A073FD"/>
    <w:rsid w:val="00A10186"/>
    <w:rsid w:val="00A1200D"/>
    <w:rsid w:val="00A165BC"/>
    <w:rsid w:val="00A43678"/>
    <w:rsid w:val="00A44CBC"/>
    <w:rsid w:val="00A44F32"/>
    <w:rsid w:val="00A52FCE"/>
    <w:rsid w:val="00A56338"/>
    <w:rsid w:val="00A61DEB"/>
    <w:rsid w:val="00A6221C"/>
    <w:rsid w:val="00A72A7D"/>
    <w:rsid w:val="00A84609"/>
    <w:rsid w:val="00AA2348"/>
    <w:rsid w:val="00AA2AF4"/>
    <w:rsid w:val="00AB51E2"/>
    <w:rsid w:val="00AC059A"/>
    <w:rsid w:val="00AC37CF"/>
    <w:rsid w:val="00AD3CFC"/>
    <w:rsid w:val="00AD688A"/>
    <w:rsid w:val="00AE44F3"/>
    <w:rsid w:val="00AE4E4B"/>
    <w:rsid w:val="00AE637A"/>
    <w:rsid w:val="00AF2FE9"/>
    <w:rsid w:val="00B049AF"/>
    <w:rsid w:val="00B12F62"/>
    <w:rsid w:val="00B21F38"/>
    <w:rsid w:val="00B25D6D"/>
    <w:rsid w:val="00B26D6D"/>
    <w:rsid w:val="00B3543E"/>
    <w:rsid w:val="00B37BF1"/>
    <w:rsid w:val="00B417E5"/>
    <w:rsid w:val="00B41FC0"/>
    <w:rsid w:val="00B469B5"/>
    <w:rsid w:val="00B47232"/>
    <w:rsid w:val="00B50BB9"/>
    <w:rsid w:val="00B66088"/>
    <w:rsid w:val="00B6624D"/>
    <w:rsid w:val="00B97ACE"/>
    <w:rsid w:val="00BA002D"/>
    <w:rsid w:val="00BA174B"/>
    <w:rsid w:val="00BA3197"/>
    <w:rsid w:val="00BB031C"/>
    <w:rsid w:val="00BD1C27"/>
    <w:rsid w:val="00BD4E7C"/>
    <w:rsid w:val="00BD7EE2"/>
    <w:rsid w:val="00BF43B0"/>
    <w:rsid w:val="00C00ADC"/>
    <w:rsid w:val="00C01B12"/>
    <w:rsid w:val="00C01E91"/>
    <w:rsid w:val="00C0598C"/>
    <w:rsid w:val="00C10BC1"/>
    <w:rsid w:val="00C163DA"/>
    <w:rsid w:val="00C20CD8"/>
    <w:rsid w:val="00C20DD2"/>
    <w:rsid w:val="00C25F5B"/>
    <w:rsid w:val="00C42112"/>
    <w:rsid w:val="00C55573"/>
    <w:rsid w:val="00C56EE9"/>
    <w:rsid w:val="00C6722F"/>
    <w:rsid w:val="00C67ED8"/>
    <w:rsid w:val="00C750AD"/>
    <w:rsid w:val="00C84C65"/>
    <w:rsid w:val="00C9421B"/>
    <w:rsid w:val="00CA60D1"/>
    <w:rsid w:val="00CB4D17"/>
    <w:rsid w:val="00D03B28"/>
    <w:rsid w:val="00D13937"/>
    <w:rsid w:val="00D50FC1"/>
    <w:rsid w:val="00D5515A"/>
    <w:rsid w:val="00D8124C"/>
    <w:rsid w:val="00DB0407"/>
    <w:rsid w:val="00DC25D1"/>
    <w:rsid w:val="00DC74EB"/>
    <w:rsid w:val="00DD1631"/>
    <w:rsid w:val="00DD277F"/>
    <w:rsid w:val="00DD6A27"/>
    <w:rsid w:val="00DE5E07"/>
    <w:rsid w:val="00DF407F"/>
    <w:rsid w:val="00E1046B"/>
    <w:rsid w:val="00E136A4"/>
    <w:rsid w:val="00E154D6"/>
    <w:rsid w:val="00E1606F"/>
    <w:rsid w:val="00E2371F"/>
    <w:rsid w:val="00E27C3D"/>
    <w:rsid w:val="00E32108"/>
    <w:rsid w:val="00E32B46"/>
    <w:rsid w:val="00E5702A"/>
    <w:rsid w:val="00E62158"/>
    <w:rsid w:val="00E631EF"/>
    <w:rsid w:val="00E80440"/>
    <w:rsid w:val="00E87D08"/>
    <w:rsid w:val="00E87DD0"/>
    <w:rsid w:val="00EA30AC"/>
    <w:rsid w:val="00EA41AC"/>
    <w:rsid w:val="00EB1CA9"/>
    <w:rsid w:val="00EB4AF3"/>
    <w:rsid w:val="00EB7B1F"/>
    <w:rsid w:val="00ED1C47"/>
    <w:rsid w:val="00EF0C5E"/>
    <w:rsid w:val="00EF4E6B"/>
    <w:rsid w:val="00EF54A4"/>
    <w:rsid w:val="00F00FDE"/>
    <w:rsid w:val="00F07416"/>
    <w:rsid w:val="00F079B2"/>
    <w:rsid w:val="00F141D2"/>
    <w:rsid w:val="00F1767B"/>
    <w:rsid w:val="00F21E03"/>
    <w:rsid w:val="00F330FF"/>
    <w:rsid w:val="00F44DE9"/>
    <w:rsid w:val="00F50DFA"/>
    <w:rsid w:val="00F579CA"/>
    <w:rsid w:val="00F62663"/>
    <w:rsid w:val="00F7417E"/>
    <w:rsid w:val="00F81338"/>
    <w:rsid w:val="00F83023"/>
    <w:rsid w:val="00F923CB"/>
    <w:rsid w:val="00FA55A8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7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76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C67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84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36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34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45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5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221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29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rivolux/il-tou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EA1D0-8B1E-B04D-BA20-2F3A0E40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2016-07-04T15:39:00Z</dcterms:created>
  <dcterms:modified xsi:type="dcterms:W3CDTF">2016-07-04T15:39:00Z</dcterms:modified>
  <cp:category/>
</cp:coreProperties>
</file>