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A095AD" w14:textId="77777777" w:rsidR="00012D9C" w:rsidRDefault="00012D9C">
      <w:pPr>
        <w:spacing w:line="360" w:lineRule="auto"/>
        <w:rPr>
          <w:rFonts w:ascii="Verdana" w:hAnsi="Verdana" w:cs="Arial"/>
          <w:b/>
          <w:szCs w:val="24"/>
        </w:rPr>
      </w:pPr>
    </w:p>
    <w:p w14:paraId="049AE452" w14:textId="45A643CC" w:rsidR="009305D0" w:rsidRDefault="00012D9C" w:rsidP="009305D0">
      <w:pPr>
        <w:spacing w:line="360" w:lineRule="auto"/>
        <w:jc w:val="center"/>
        <w:rPr>
          <w:rFonts w:ascii="Calibri" w:hAnsi="Calibri" w:cs="Arial"/>
          <w:b/>
          <w:szCs w:val="24"/>
        </w:rPr>
      </w:pPr>
      <w:r w:rsidRPr="009305D0">
        <w:rPr>
          <w:rFonts w:ascii="Calibri" w:hAnsi="Calibri" w:cs="Arial"/>
          <w:b/>
          <w:szCs w:val="24"/>
        </w:rPr>
        <w:t xml:space="preserve">AVE PRESENTA I </w:t>
      </w:r>
      <w:bookmarkStart w:id="0" w:name="_GoBack"/>
      <w:bookmarkEnd w:id="0"/>
      <w:r w:rsidRPr="009305D0">
        <w:rPr>
          <w:rFonts w:ascii="Calibri" w:hAnsi="Calibri" w:cs="Arial"/>
          <w:b/>
          <w:szCs w:val="24"/>
        </w:rPr>
        <w:t>CENTRALINI DA INCASSO IP40</w:t>
      </w:r>
      <w:r w:rsidR="005C25F3" w:rsidRPr="009305D0">
        <w:rPr>
          <w:rFonts w:ascii="Calibri" w:hAnsi="Calibri" w:cs="Arial"/>
          <w:b/>
          <w:szCs w:val="24"/>
        </w:rPr>
        <w:t xml:space="preserve"> CON PORTELLO CIECO</w:t>
      </w:r>
      <w:r w:rsidR="009305D0" w:rsidRPr="009305D0">
        <w:rPr>
          <w:rFonts w:ascii="Calibri" w:hAnsi="Calibri" w:cs="Arial"/>
          <w:b/>
          <w:szCs w:val="24"/>
        </w:rPr>
        <w:t xml:space="preserve"> BIANCO</w:t>
      </w:r>
      <w:r w:rsidR="000656CD" w:rsidRPr="009305D0">
        <w:rPr>
          <w:rFonts w:ascii="Calibri" w:hAnsi="Calibri" w:cs="Arial"/>
          <w:b/>
          <w:szCs w:val="24"/>
        </w:rPr>
        <w:t xml:space="preserve">: </w:t>
      </w:r>
    </w:p>
    <w:p w14:paraId="4535C26E" w14:textId="77777777" w:rsidR="00012D9C" w:rsidRPr="009305D0" w:rsidRDefault="000656CD" w:rsidP="009305D0">
      <w:pPr>
        <w:spacing w:line="360" w:lineRule="auto"/>
        <w:jc w:val="center"/>
        <w:rPr>
          <w:rFonts w:ascii="Calibri" w:hAnsi="Calibri" w:cs="Arial"/>
          <w:b/>
          <w:szCs w:val="24"/>
        </w:rPr>
      </w:pPr>
      <w:r w:rsidRPr="009305D0">
        <w:rPr>
          <w:rFonts w:ascii="Calibri" w:hAnsi="Calibri" w:cs="Arial"/>
          <w:b/>
          <w:szCs w:val="24"/>
        </w:rPr>
        <w:t>UNA NUOVA SOLUZIONE ESTETICA PER IMPREZIOSIRE L'IMPIANTO ELETTRICO</w:t>
      </w:r>
    </w:p>
    <w:p w14:paraId="3A70C8FB" w14:textId="77777777" w:rsidR="005C25F3" w:rsidRPr="009305D0" w:rsidRDefault="005C25F3">
      <w:pPr>
        <w:spacing w:line="360" w:lineRule="auto"/>
        <w:jc w:val="center"/>
        <w:rPr>
          <w:rFonts w:ascii="Calibri" w:hAnsi="Calibri" w:cs="Arial"/>
          <w:b/>
          <w:sz w:val="12"/>
          <w:szCs w:val="12"/>
        </w:rPr>
      </w:pPr>
    </w:p>
    <w:p w14:paraId="13DB28EB" w14:textId="77777777" w:rsidR="004A5ED1" w:rsidRPr="009305D0" w:rsidRDefault="00012D9C">
      <w:pPr>
        <w:spacing w:line="360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9305D0">
        <w:rPr>
          <w:rFonts w:ascii="Calibri" w:hAnsi="Calibri" w:cs="Arial"/>
          <w:b/>
          <w:bCs/>
          <w:iCs/>
          <w:sz w:val="22"/>
          <w:szCs w:val="22"/>
        </w:rPr>
        <w:t>La gamma</w:t>
      </w:r>
      <w:r w:rsidR="005C25F3" w:rsidRPr="009305D0">
        <w:rPr>
          <w:rFonts w:ascii="Calibri" w:hAnsi="Calibri" w:cs="Arial"/>
          <w:b/>
          <w:bCs/>
          <w:iCs/>
          <w:sz w:val="22"/>
          <w:szCs w:val="22"/>
        </w:rPr>
        <w:t xml:space="preserve">, con design </w:t>
      </w:r>
      <w:proofErr w:type="spellStart"/>
      <w:r w:rsidR="005C25F3" w:rsidRPr="009305D0">
        <w:rPr>
          <w:rFonts w:ascii="Calibri" w:hAnsi="Calibri" w:cs="Arial"/>
          <w:b/>
          <w:bCs/>
          <w:iCs/>
          <w:sz w:val="22"/>
          <w:szCs w:val="22"/>
        </w:rPr>
        <w:t>Makio</w:t>
      </w:r>
      <w:proofErr w:type="spellEnd"/>
      <w:r w:rsidR="005C25F3" w:rsidRPr="009305D0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proofErr w:type="spellStart"/>
      <w:r w:rsidR="005C25F3" w:rsidRPr="009305D0">
        <w:rPr>
          <w:rFonts w:ascii="Calibri" w:hAnsi="Calibri" w:cs="Arial"/>
          <w:b/>
          <w:bCs/>
          <w:iCs/>
          <w:sz w:val="22"/>
          <w:szCs w:val="22"/>
        </w:rPr>
        <w:t>Hasuike</w:t>
      </w:r>
      <w:proofErr w:type="spellEnd"/>
      <w:r w:rsidR="005C25F3" w:rsidRPr="009305D0">
        <w:rPr>
          <w:rFonts w:ascii="Calibri" w:hAnsi="Calibri" w:cs="Arial"/>
          <w:b/>
          <w:bCs/>
          <w:iCs/>
          <w:sz w:val="22"/>
          <w:szCs w:val="22"/>
        </w:rPr>
        <w:t xml:space="preserve">, si arricchisce di un nuovo modello </w:t>
      </w:r>
    </w:p>
    <w:p w14:paraId="59BD69C7" w14:textId="77777777" w:rsidR="005C25F3" w:rsidRPr="009305D0" w:rsidRDefault="00B41721">
      <w:pPr>
        <w:spacing w:line="360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9305D0">
        <w:rPr>
          <w:rFonts w:ascii="Calibri" w:hAnsi="Calibri" w:cs="Arial"/>
          <w:b/>
          <w:bCs/>
          <w:iCs/>
          <w:sz w:val="22"/>
          <w:szCs w:val="22"/>
        </w:rPr>
        <w:t xml:space="preserve">con portello cieco </w:t>
      </w:r>
      <w:r w:rsidR="009305D0" w:rsidRPr="009305D0">
        <w:rPr>
          <w:rFonts w:ascii="Calibri" w:hAnsi="Calibri" w:cs="Arial"/>
          <w:b/>
          <w:bCs/>
          <w:iCs/>
          <w:sz w:val="22"/>
          <w:szCs w:val="22"/>
        </w:rPr>
        <w:t>di colore bianco. D</w:t>
      </w:r>
      <w:r w:rsidRPr="009305D0">
        <w:rPr>
          <w:rFonts w:ascii="Calibri" w:hAnsi="Calibri" w:cs="Arial"/>
          <w:b/>
          <w:bCs/>
          <w:iCs/>
          <w:sz w:val="22"/>
          <w:szCs w:val="22"/>
        </w:rPr>
        <w:t xml:space="preserve">isponibile </w:t>
      </w:r>
      <w:r w:rsidR="005C25F3" w:rsidRPr="009305D0">
        <w:rPr>
          <w:rFonts w:ascii="Calibri" w:hAnsi="Calibri" w:cs="Arial"/>
          <w:b/>
          <w:bCs/>
          <w:iCs/>
          <w:sz w:val="22"/>
          <w:szCs w:val="22"/>
        </w:rPr>
        <w:t>nelle versioni da 8, 12 e 24 moduli DIN</w:t>
      </w:r>
      <w:r w:rsidR="00101EC1" w:rsidRPr="009305D0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</w:p>
    <w:p w14:paraId="528FF027" w14:textId="77777777" w:rsidR="00012D9C" w:rsidRPr="009305D0" w:rsidRDefault="00012D9C">
      <w:pPr>
        <w:spacing w:line="360" w:lineRule="auto"/>
        <w:jc w:val="center"/>
        <w:rPr>
          <w:rFonts w:ascii="Calibri" w:hAnsi="Calibri" w:cs="Arial"/>
          <w:bCs/>
          <w:iCs/>
          <w:sz w:val="20"/>
        </w:rPr>
      </w:pPr>
    </w:p>
    <w:p w14:paraId="76FCE17B" w14:textId="77777777" w:rsidR="00101EC1" w:rsidRPr="009305D0" w:rsidRDefault="005C25F3" w:rsidP="0007509A">
      <w:pPr>
        <w:spacing w:line="360" w:lineRule="auto"/>
        <w:jc w:val="both"/>
        <w:rPr>
          <w:rFonts w:ascii="Calibri" w:hAnsi="Calibri" w:cs="Arial"/>
          <w:color w:val="000000"/>
          <w:sz w:val="20"/>
        </w:rPr>
      </w:pPr>
      <w:r w:rsidRPr="009305D0">
        <w:rPr>
          <w:rFonts w:ascii="Calibri" w:hAnsi="Calibri" w:cs="Arial"/>
          <w:b/>
          <w:color w:val="000000"/>
          <w:sz w:val="20"/>
        </w:rPr>
        <w:t>I centralini IP40</w:t>
      </w:r>
      <w:r w:rsidRPr="009305D0">
        <w:rPr>
          <w:rFonts w:ascii="Calibri" w:hAnsi="Calibri" w:cs="Arial"/>
          <w:color w:val="000000"/>
          <w:sz w:val="20"/>
        </w:rPr>
        <w:t xml:space="preserve">, presenti in </w:t>
      </w:r>
      <w:r w:rsidRPr="009305D0">
        <w:rPr>
          <w:rFonts w:ascii="Calibri" w:hAnsi="Calibri" w:cs="Arial"/>
          <w:b/>
          <w:color w:val="000000"/>
          <w:sz w:val="20"/>
        </w:rPr>
        <w:t>molteplici versioni</w:t>
      </w:r>
      <w:r w:rsidRPr="009305D0">
        <w:rPr>
          <w:rFonts w:ascii="Calibri" w:hAnsi="Calibri" w:cs="Arial"/>
          <w:color w:val="000000"/>
          <w:sz w:val="20"/>
        </w:rPr>
        <w:t xml:space="preserve"> e dotati di numerosi </w:t>
      </w:r>
      <w:r w:rsidRPr="009305D0">
        <w:rPr>
          <w:rFonts w:ascii="Calibri" w:hAnsi="Calibri" w:cs="Arial"/>
          <w:b/>
          <w:color w:val="000000"/>
          <w:sz w:val="20"/>
        </w:rPr>
        <w:t>dettagli tecnologici</w:t>
      </w:r>
      <w:r w:rsidRPr="009305D0">
        <w:rPr>
          <w:rFonts w:ascii="Calibri" w:hAnsi="Calibri" w:cs="Arial"/>
          <w:color w:val="000000"/>
          <w:sz w:val="20"/>
        </w:rPr>
        <w:t xml:space="preserve"> che ne facilitano l'installazione, sono conformi alle principali norme in materia di prodotto e di impianti.</w:t>
      </w:r>
      <w:r w:rsidR="000A1BD7" w:rsidRPr="009305D0">
        <w:rPr>
          <w:rFonts w:ascii="Calibri" w:hAnsi="Calibri" w:cs="Arial"/>
          <w:color w:val="000000"/>
          <w:sz w:val="20"/>
        </w:rPr>
        <w:t xml:space="preserve"> </w:t>
      </w:r>
      <w:r w:rsidRPr="009305D0">
        <w:rPr>
          <w:rFonts w:ascii="Calibri" w:hAnsi="Calibri" w:cs="Arial"/>
          <w:b/>
          <w:bCs/>
          <w:color w:val="000000"/>
          <w:sz w:val="20"/>
        </w:rPr>
        <w:t>La gamma</w:t>
      </w:r>
      <w:r w:rsidR="00012D9C" w:rsidRPr="009305D0">
        <w:rPr>
          <w:rFonts w:ascii="Calibri" w:hAnsi="Calibri" w:cs="Arial"/>
          <w:color w:val="000000"/>
          <w:sz w:val="20"/>
        </w:rPr>
        <w:t xml:space="preserve">, oltre ad avere la </w:t>
      </w:r>
      <w:r w:rsidR="00012D9C" w:rsidRPr="009305D0">
        <w:rPr>
          <w:rFonts w:ascii="Calibri" w:hAnsi="Calibri" w:cs="Arial"/>
          <w:b/>
          <w:color w:val="000000"/>
          <w:sz w:val="20"/>
        </w:rPr>
        <w:t>marcatura CE</w:t>
      </w:r>
      <w:r w:rsidR="00012D9C" w:rsidRPr="009305D0">
        <w:rPr>
          <w:rFonts w:ascii="Calibri" w:hAnsi="Calibri" w:cs="Arial"/>
          <w:color w:val="000000"/>
          <w:sz w:val="20"/>
        </w:rPr>
        <w:t xml:space="preserve"> ed il prestigioso </w:t>
      </w:r>
      <w:r w:rsidR="00012D9C" w:rsidRPr="009305D0">
        <w:rPr>
          <w:rFonts w:ascii="Calibri" w:hAnsi="Calibri" w:cs="Arial"/>
          <w:b/>
          <w:color w:val="000000"/>
          <w:sz w:val="20"/>
        </w:rPr>
        <w:t>marchio di qualità IMQ</w:t>
      </w:r>
      <w:r w:rsidR="00012D9C" w:rsidRPr="009305D0">
        <w:rPr>
          <w:rFonts w:ascii="Calibri" w:hAnsi="Calibri" w:cs="Arial"/>
          <w:color w:val="000000"/>
          <w:sz w:val="20"/>
        </w:rPr>
        <w:t xml:space="preserve">, risulta essere </w:t>
      </w:r>
      <w:r w:rsidR="00012D9C" w:rsidRPr="009305D0">
        <w:rPr>
          <w:rFonts w:ascii="Calibri" w:hAnsi="Calibri" w:cs="Arial"/>
          <w:b/>
          <w:color w:val="000000"/>
          <w:sz w:val="20"/>
        </w:rPr>
        <w:t>brevettat</w:t>
      </w:r>
      <w:r w:rsidR="007101D1" w:rsidRPr="009305D0">
        <w:rPr>
          <w:rFonts w:ascii="Calibri" w:hAnsi="Calibri" w:cs="Arial"/>
          <w:b/>
          <w:color w:val="000000"/>
          <w:sz w:val="20"/>
        </w:rPr>
        <w:t>a</w:t>
      </w:r>
      <w:r w:rsidR="00012D9C" w:rsidRPr="009305D0">
        <w:rPr>
          <w:rFonts w:ascii="Calibri" w:hAnsi="Calibri" w:cs="Arial"/>
          <w:b/>
          <w:color w:val="000000"/>
          <w:sz w:val="20"/>
        </w:rPr>
        <w:t xml:space="preserve"> </w:t>
      </w:r>
      <w:r w:rsidR="00012D9C" w:rsidRPr="009305D0">
        <w:rPr>
          <w:rFonts w:ascii="Calibri" w:hAnsi="Calibri" w:cs="Arial"/>
          <w:color w:val="000000"/>
          <w:sz w:val="20"/>
        </w:rPr>
        <w:t>(</w:t>
      </w:r>
      <w:r w:rsidR="00012D9C" w:rsidRPr="009305D0">
        <w:rPr>
          <w:rFonts w:ascii="Calibri" w:hAnsi="Calibri" w:cs="Arial"/>
          <w:color w:val="000000"/>
          <w:sz w:val="20"/>
          <w:u w:val="single"/>
        </w:rPr>
        <w:t>brevetto n. 230 depositato il 05/04/2012</w:t>
      </w:r>
      <w:r w:rsidR="00012D9C" w:rsidRPr="009305D0">
        <w:rPr>
          <w:rFonts w:ascii="Calibri" w:hAnsi="Calibri" w:cs="Arial"/>
          <w:color w:val="000000"/>
          <w:sz w:val="20"/>
        </w:rPr>
        <w:t>).</w:t>
      </w:r>
      <w:r w:rsidR="000A1BD7" w:rsidRPr="009305D0">
        <w:rPr>
          <w:rFonts w:ascii="Calibri" w:hAnsi="Calibri" w:cs="Arial"/>
          <w:color w:val="000000"/>
          <w:sz w:val="20"/>
        </w:rPr>
        <w:t xml:space="preserve"> </w:t>
      </w:r>
    </w:p>
    <w:p w14:paraId="5E63194D" w14:textId="77777777" w:rsidR="00012D9C" w:rsidRPr="009305D0" w:rsidRDefault="00012D9C" w:rsidP="0007509A">
      <w:pPr>
        <w:spacing w:line="360" w:lineRule="auto"/>
        <w:jc w:val="both"/>
        <w:rPr>
          <w:rFonts w:ascii="Calibri" w:hAnsi="Calibri" w:cs="Arial"/>
          <w:color w:val="000000"/>
          <w:sz w:val="20"/>
        </w:rPr>
      </w:pPr>
      <w:r w:rsidRPr="009305D0">
        <w:rPr>
          <w:rFonts w:ascii="Calibri" w:hAnsi="Calibri" w:cs="Arial"/>
          <w:color w:val="000000"/>
          <w:sz w:val="20"/>
        </w:rPr>
        <w:t>Questi riconosci</w:t>
      </w:r>
      <w:r w:rsidR="000656CD" w:rsidRPr="009305D0">
        <w:rPr>
          <w:rFonts w:ascii="Calibri" w:hAnsi="Calibri" w:cs="Arial"/>
          <w:color w:val="000000"/>
          <w:sz w:val="20"/>
        </w:rPr>
        <w:t xml:space="preserve">menti sono una conseguenza delle </w:t>
      </w:r>
      <w:r w:rsidRPr="009305D0">
        <w:rPr>
          <w:rFonts w:ascii="Calibri" w:hAnsi="Calibri" w:cs="Arial"/>
          <w:b/>
          <w:color w:val="000000"/>
          <w:sz w:val="20"/>
        </w:rPr>
        <w:t>caratteristiche</w:t>
      </w:r>
      <w:r w:rsidRPr="009305D0">
        <w:rPr>
          <w:rFonts w:ascii="Calibri" w:hAnsi="Calibri" w:cs="Arial"/>
          <w:color w:val="000000"/>
          <w:sz w:val="20"/>
        </w:rPr>
        <w:t xml:space="preserve"> </w:t>
      </w:r>
      <w:r w:rsidRPr="009305D0">
        <w:rPr>
          <w:rFonts w:ascii="Calibri" w:hAnsi="Calibri" w:cs="Arial"/>
          <w:b/>
          <w:color w:val="000000"/>
          <w:sz w:val="20"/>
        </w:rPr>
        <w:t>uniche e delle soluzioni tecniche innovative</w:t>
      </w:r>
      <w:r w:rsidRPr="009305D0">
        <w:rPr>
          <w:rFonts w:ascii="Calibri" w:hAnsi="Calibri" w:cs="Arial"/>
          <w:color w:val="000000"/>
          <w:sz w:val="20"/>
        </w:rPr>
        <w:t xml:space="preserve"> applicate al fine di</w:t>
      </w:r>
      <w:r w:rsidRPr="009305D0">
        <w:rPr>
          <w:rFonts w:ascii="Calibri" w:hAnsi="Calibri" w:cs="Arial"/>
          <w:b/>
          <w:color w:val="000000"/>
          <w:sz w:val="20"/>
        </w:rPr>
        <w:t xml:space="preserve"> </w:t>
      </w:r>
      <w:r w:rsidRPr="009305D0">
        <w:rPr>
          <w:rFonts w:ascii="Calibri" w:hAnsi="Calibri" w:cs="Arial"/>
          <w:color w:val="000000"/>
          <w:sz w:val="20"/>
        </w:rPr>
        <w:t>agevolarne l’installazione.</w:t>
      </w:r>
      <w:r w:rsidR="000656CD" w:rsidRPr="009305D0">
        <w:rPr>
          <w:rFonts w:ascii="Calibri" w:hAnsi="Calibri" w:cs="Arial"/>
          <w:color w:val="000000"/>
          <w:sz w:val="20"/>
        </w:rPr>
        <w:t xml:space="preserve"> </w:t>
      </w:r>
    </w:p>
    <w:p w14:paraId="1ACE9549" w14:textId="77777777" w:rsidR="00012D9C" w:rsidRPr="009305D0" w:rsidRDefault="00012D9C" w:rsidP="0007509A">
      <w:pPr>
        <w:spacing w:line="360" w:lineRule="auto"/>
        <w:jc w:val="both"/>
        <w:rPr>
          <w:rFonts w:ascii="Calibri" w:hAnsi="Calibri" w:cs="Arial"/>
          <w:color w:val="000000"/>
          <w:sz w:val="12"/>
          <w:szCs w:val="12"/>
        </w:rPr>
      </w:pPr>
    </w:p>
    <w:p w14:paraId="0241E418" w14:textId="77777777" w:rsidR="007101D1" w:rsidRPr="009305D0" w:rsidRDefault="00772110">
      <w:pPr>
        <w:spacing w:line="360" w:lineRule="auto"/>
        <w:jc w:val="both"/>
        <w:rPr>
          <w:rFonts w:ascii="Calibri" w:hAnsi="Calibri" w:cs="Arial"/>
          <w:color w:val="000000"/>
          <w:sz w:val="20"/>
        </w:rPr>
      </w:pPr>
      <w:r w:rsidRPr="009305D0">
        <w:rPr>
          <w:rFonts w:ascii="Calibri" w:hAnsi="Calibri" w:cs="Arial"/>
          <w:b/>
          <w:color w:val="000000"/>
          <w:sz w:val="20"/>
        </w:rPr>
        <w:t>La nuova soluzione</w:t>
      </w:r>
      <w:r w:rsidRPr="009305D0">
        <w:rPr>
          <w:rFonts w:ascii="Calibri" w:hAnsi="Calibri" w:cs="Arial"/>
          <w:color w:val="000000"/>
          <w:sz w:val="20"/>
        </w:rPr>
        <w:t xml:space="preserve"> proposta </w:t>
      </w:r>
      <w:r w:rsidRPr="009305D0">
        <w:rPr>
          <w:rFonts w:ascii="Calibri" w:hAnsi="Calibri" w:cs="Arial"/>
          <w:b/>
          <w:color w:val="000000"/>
          <w:sz w:val="20"/>
        </w:rPr>
        <w:t>presenta un portello cieco di colore bianco</w:t>
      </w:r>
      <w:r w:rsidRPr="009305D0">
        <w:rPr>
          <w:rFonts w:ascii="Calibri" w:hAnsi="Calibri" w:cs="Arial"/>
          <w:color w:val="000000"/>
          <w:sz w:val="20"/>
        </w:rPr>
        <w:t>, che si sposa con l’estetica del</w:t>
      </w:r>
      <w:r w:rsidR="009305D0" w:rsidRPr="009305D0">
        <w:rPr>
          <w:rFonts w:ascii="Calibri" w:hAnsi="Calibri" w:cs="Arial"/>
          <w:color w:val="000000"/>
          <w:sz w:val="20"/>
        </w:rPr>
        <w:t xml:space="preserve">le serie civili AVE sistema 44 </w:t>
      </w:r>
      <w:r w:rsidRPr="009305D0">
        <w:rPr>
          <w:rFonts w:ascii="Calibri" w:hAnsi="Calibri" w:cs="Arial"/>
          <w:color w:val="000000"/>
          <w:sz w:val="20"/>
        </w:rPr>
        <w:t>e sistema 45.</w:t>
      </w:r>
      <w:r w:rsidR="000A1BD7" w:rsidRPr="009305D0">
        <w:rPr>
          <w:rFonts w:ascii="Calibri" w:hAnsi="Calibri" w:cs="Arial"/>
          <w:color w:val="000000"/>
          <w:sz w:val="20"/>
        </w:rPr>
        <w:t xml:space="preserve"> </w:t>
      </w:r>
      <w:r w:rsidRPr="009305D0">
        <w:rPr>
          <w:rFonts w:ascii="Calibri" w:hAnsi="Calibri" w:cs="Arial"/>
          <w:color w:val="000000"/>
          <w:sz w:val="20"/>
        </w:rPr>
        <w:t xml:space="preserve">Le stesse versioni cieche mantengono le principali caratteristiche tecniche </w:t>
      </w:r>
      <w:r w:rsidR="007101D1" w:rsidRPr="009305D0">
        <w:rPr>
          <w:rFonts w:ascii="Calibri" w:hAnsi="Calibri" w:cs="Arial"/>
          <w:color w:val="000000"/>
          <w:sz w:val="20"/>
        </w:rPr>
        <w:t>presenti su</w:t>
      </w:r>
      <w:r w:rsidR="00101EC1" w:rsidRPr="009305D0">
        <w:rPr>
          <w:rFonts w:ascii="Calibri" w:hAnsi="Calibri" w:cs="Arial"/>
          <w:color w:val="000000"/>
          <w:sz w:val="20"/>
        </w:rPr>
        <w:t>ll’intera gamma:</w:t>
      </w:r>
    </w:p>
    <w:p w14:paraId="34D826A4" w14:textId="77777777" w:rsidR="00635853" w:rsidRPr="009305D0" w:rsidRDefault="00635853">
      <w:pPr>
        <w:spacing w:line="360" w:lineRule="auto"/>
        <w:jc w:val="both"/>
        <w:rPr>
          <w:rFonts w:ascii="Calibri" w:hAnsi="Calibri" w:cs="Arial"/>
          <w:color w:val="000000"/>
          <w:sz w:val="8"/>
          <w:szCs w:val="8"/>
        </w:rPr>
      </w:pPr>
    </w:p>
    <w:p w14:paraId="634F24B7" w14:textId="6A8B6151" w:rsidR="007101D1" w:rsidRPr="009305D0" w:rsidRDefault="00101EC1" w:rsidP="00101EC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color w:val="000000"/>
          <w:sz w:val="20"/>
        </w:rPr>
      </w:pPr>
      <w:r w:rsidRPr="009305D0">
        <w:rPr>
          <w:rFonts w:ascii="Calibri" w:hAnsi="Calibri" w:cs="Arial"/>
          <w:b/>
          <w:color w:val="000000"/>
          <w:sz w:val="20"/>
        </w:rPr>
        <w:t xml:space="preserve">la </w:t>
      </w:r>
      <w:r w:rsidR="00772110" w:rsidRPr="009305D0">
        <w:rPr>
          <w:rFonts w:ascii="Calibri" w:hAnsi="Calibri" w:cs="Arial"/>
          <w:b/>
          <w:color w:val="000000"/>
          <w:sz w:val="20"/>
        </w:rPr>
        <w:t>barra DIN</w:t>
      </w:r>
      <w:r w:rsidR="00012D9C" w:rsidRPr="009305D0">
        <w:rPr>
          <w:rFonts w:ascii="Calibri" w:hAnsi="Calibri" w:cs="Arial"/>
          <w:color w:val="000000"/>
          <w:sz w:val="20"/>
        </w:rPr>
        <w:t xml:space="preserve"> </w:t>
      </w:r>
      <w:r w:rsidR="00012D9C" w:rsidRPr="009305D0">
        <w:rPr>
          <w:rFonts w:ascii="Calibri" w:hAnsi="Calibri" w:cs="Arial"/>
          <w:b/>
          <w:color w:val="000000"/>
          <w:sz w:val="20"/>
        </w:rPr>
        <w:t>regolabile</w:t>
      </w:r>
      <w:r w:rsidR="00012D9C" w:rsidRPr="009305D0">
        <w:rPr>
          <w:rFonts w:ascii="Calibri" w:hAnsi="Calibri" w:cs="Arial"/>
          <w:color w:val="000000"/>
          <w:sz w:val="20"/>
        </w:rPr>
        <w:t xml:space="preserve"> per assicurare un</w:t>
      </w:r>
      <w:r w:rsidR="00012D9C" w:rsidRPr="009305D0">
        <w:rPr>
          <w:rFonts w:ascii="Calibri" w:hAnsi="Calibri" w:cs="Arial"/>
          <w:b/>
          <w:color w:val="000000"/>
          <w:sz w:val="20"/>
        </w:rPr>
        <w:t xml:space="preserve"> perfetto allineamento in bolla</w:t>
      </w:r>
      <w:r w:rsidR="00012D9C" w:rsidRPr="009305D0">
        <w:rPr>
          <w:rFonts w:ascii="Calibri" w:hAnsi="Calibri" w:cs="Arial"/>
          <w:color w:val="000000"/>
          <w:sz w:val="20"/>
        </w:rPr>
        <w:t xml:space="preserve"> delle apparecchiature e del portello</w:t>
      </w:r>
      <w:r w:rsidRPr="009305D0">
        <w:rPr>
          <w:rFonts w:ascii="Calibri" w:hAnsi="Calibri" w:cs="Arial"/>
          <w:color w:val="000000"/>
          <w:sz w:val="20"/>
        </w:rPr>
        <w:t>. N</w:t>
      </w:r>
      <w:r w:rsidR="00012D9C" w:rsidRPr="009305D0">
        <w:rPr>
          <w:rFonts w:ascii="Calibri" w:hAnsi="Calibri" w:cs="Arial"/>
          <w:color w:val="000000"/>
          <w:sz w:val="20"/>
        </w:rPr>
        <w:t>elle versioni da 24 e 36 moduli DIN</w:t>
      </w:r>
      <w:r w:rsidRPr="009305D0">
        <w:rPr>
          <w:rFonts w:ascii="Calibri" w:hAnsi="Calibri" w:cs="Arial"/>
          <w:b/>
          <w:color w:val="000000"/>
          <w:sz w:val="20"/>
        </w:rPr>
        <w:t xml:space="preserve">, </w:t>
      </w:r>
      <w:r w:rsidR="00012D9C" w:rsidRPr="009305D0">
        <w:rPr>
          <w:rFonts w:ascii="Calibri" w:hAnsi="Calibri" w:cs="Arial"/>
          <w:color w:val="000000"/>
          <w:sz w:val="20"/>
        </w:rPr>
        <w:t>la</w:t>
      </w:r>
      <w:r w:rsidR="007101D1" w:rsidRPr="009305D0">
        <w:rPr>
          <w:rFonts w:ascii="Calibri" w:hAnsi="Calibri" w:cs="Arial"/>
          <w:b/>
          <w:color w:val="000000"/>
          <w:sz w:val="20"/>
        </w:rPr>
        <w:t xml:space="preserve"> </w:t>
      </w:r>
      <w:r w:rsidR="007101D1" w:rsidRPr="009305D0">
        <w:rPr>
          <w:rFonts w:ascii="Calibri" w:hAnsi="Calibri" w:cs="Arial"/>
          <w:color w:val="000000"/>
          <w:sz w:val="20"/>
        </w:rPr>
        <w:t>stessa</w:t>
      </w:r>
      <w:r w:rsidR="00012D9C" w:rsidRPr="009305D0">
        <w:rPr>
          <w:rFonts w:ascii="Calibri" w:hAnsi="Calibri" w:cs="Arial"/>
          <w:b/>
          <w:color w:val="000000"/>
          <w:sz w:val="20"/>
        </w:rPr>
        <w:t xml:space="preserve"> </w:t>
      </w:r>
      <w:r w:rsidR="00012D9C" w:rsidRPr="009305D0">
        <w:rPr>
          <w:rFonts w:ascii="Calibri" w:hAnsi="Calibri" w:cs="Arial"/>
          <w:color w:val="000000"/>
          <w:sz w:val="20"/>
        </w:rPr>
        <w:t>barra DIN risulta essere un blocco unico (telaio) in grado di agevolare le operazioni di cablaggio ed installazione</w:t>
      </w:r>
      <w:r w:rsidR="00FB5C4F">
        <w:rPr>
          <w:rFonts w:ascii="Calibri" w:hAnsi="Calibri" w:cs="Arial"/>
          <w:color w:val="000000"/>
          <w:sz w:val="20"/>
        </w:rPr>
        <w:t>;</w:t>
      </w:r>
    </w:p>
    <w:p w14:paraId="6E4067BB" w14:textId="77777777" w:rsidR="00635853" w:rsidRPr="009305D0" w:rsidRDefault="00635853" w:rsidP="00635853">
      <w:pPr>
        <w:spacing w:line="360" w:lineRule="auto"/>
        <w:jc w:val="both"/>
        <w:rPr>
          <w:rFonts w:ascii="Calibri" w:hAnsi="Calibri" w:cs="Arial"/>
          <w:color w:val="000000"/>
          <w:sz w:val="8"/>
          <w:szCs w:val="8"/>
        </w:rPr>
      </w:pPr>
    </w:p>
    <w:p w14:paraId="37D85650" w14:textId="17B37E22" w:rsidR="007101D1" w:rsidRPr="009305D0" w:rsidRDefault="007101D1" w:rsidP="007101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color w:val="000000"/>
          <w:sz w:val="20"/>
        </w:rPr>
      </w:pPr>
      <w:r w:rsidRPr="009305D0">
        <w:rPr>
          <w:rFonts w:ascii="Calibri" w:hAnsi="Calibri" w:cs="Arial"/>
          <w:b/>
          <w:color w:val="000000"/>
          <w:sz w:val="20"/>
        </w:rPr>
        <w:t xml:space="preserve">i </w:t>
      </w:r>
      <w:r w:rsidR="00012D9C" w:rsidRPr="009305D0">
        <w:rPr>
          <w:rFonts w:ascii="Calibri" w:hAnsi="Calibri" w:cs="Arial"/>
          <w:b/>
          <w:color w:val="000000"/>
          <w:sz w:val="20"/>
        </w:rPr>
        <w:t>portelli</w:t>
      </w:r>
      <w:r w:rsidR="00012D9C" w:rsidRPr="009305D0">
        <w:rPr>
          <w:rFonts w:ascii="Calibri" w:hAnsi="Calibri" w:cs="Arial"/>
          <w:color w:val="000000"/>
          <w:sz w:val="20"/>
        </w:rPr>
        <w:t xml:space="preserve"> presentano nella parte superiore</w:t>
      </w:r>
      <w:r w:rsidR="00012D9C" w:rsidRPr="009305D0">
        <w:rPr>
          <w:rFonts w:ascii="Calibri" w:hAnsi="Calibri" w:cs="Arial"/>
          <w:b/>
          <w:color w:val="000000"/>
          <w:sz w:val="20"/>
        </w:rPr>
        <w:t xml:space="preserve"> una serie di fori </w:t>
      </w:r>
      <w:r w:rsidR="00012D9C" w:rsidRPr="009305D0">
        <w:rPr>
          <w:rFonts w:ascii="Calibri" w:hAnsi="Calibri" w:cs="Arial"/>
          <w:color w:val="000000"/>
          <w:sz w:val="20"/>
        </w:rPr>
        <w:t>che permettono la</w:t>
      </w:r>
      <w:r w:rsidR="00012D9C" w:rsidRPr="009305D0">
        <w:rPr>
          <w:rFonts w:ascii="Calibri" w:hAnsi="Calibri" w:cs="Arial"/>
          <w:b/>
          <w:color w:val="000000"/>
          <w:sz w:val="20"/>
        </w:rPr>
        <w:t xml:space="preserve"> </w:t>
      </w:r>
      <w:r w:rsidR="00012D9C" w:rsidRPr="009305D0">
        <w:rPr>
          <w:rFonts w:ascii="Calibri" w:hAnsi="Calibri" w:cs="Arial"/>
          <w:color w:val="000000"/>
          <w:sz w:val="20"/>
        </w:rPr>
        <w:t>propagazione del suono</w:t>
      </w:r>
      <w:r w:rsidR="00012D9C" w:rsidRPr="009305D0">
        <w:rPr>
          <w:rFonts w:ascii="Calibri" w:hAnsi="Calibri" w:cs="Arial"/>
          <w:b/>
          <w:color w:val="000000"/>
          <w:sz w:val="20"/>
        </w:rPr>
        <w:t xml:space="preserve"> </w:t>
      </w:r>
      <w:r w:rsidR="00FB5C4F">
        <w:rPr>
          <w:rFonts w:ascii="Calibri" w:hAnsi="Calibri" w:cs="Arial"/>
          <w:color w:val="000000"/>
          <w:sz w:val="20"/>
        </w:rPr>
        <w:t>delle segnalazioni acustiche;</w:t>
      </w:r>
    </w:p>
    <w:p w14:paraId="01740BC4" w14:textId="77777777" w:rsidR="00635853" w:rsidRPr="009305D0" w:rsidRDefault="00635853" w:rsidP="00635853">
      <w:pPr>
        <w:spacing w:line="360" w:lineRule="auto"/>
        <w:ind w:left="360"/>
        <w:jc w:val="both"/>
        <w:rPr>
          <w:rFonts w:ascii="Calibri" w:hAnsi="Calibri" w:cs="Arial"/>
          <w:color w:val="000000"/>
          <w:sz w:val="8"/>
          <w:szCs w:val="8"/>
        </w:rPr>
      </w:pPr>
    </w:p>
    <w:p w14:paraId="5BF4035E" w14:textId="39AA702C" w:rsidR="007101D1" w:rsidRPr="009305D0" w:rsidRDefault="00101EC1" w:rsidP="007101D1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color w:val="000000"/>
          <w:sz w:val="20"/>
        </w:rPr>
      </w:pPr>
      <w:r w:rsidRPr="009305D0">
        <w:rPr>
          <w:rFonts w:ascii="Calibri" w:hAnsi="Calibri" w:cs="Arial"/>
          <w:b/>
          <w:color w:val="000000"/>
          <w:sz w:val="20"/>
        </w:rPr>
        <w:t xml:space="preserve">la </w:t>
      </w:r>
      <w:r w:rsidR="007101D1" w:rsidRPr="009305D0">
        <w:rPr>
          <w:rFonts w:ascii="Calibri" w:hAnsi="Calibri" w:cs="Arial"/>
          <w:b/>
          <w:color w:val="000000"/>
          <w:sz w:val="20"/>
        </w:rPr>
        <w:t>cornice</w:t>
      </w:r>
      <w:r w:rsidR="007101D1" w:rsidRPr="009305D0">
        <w:rPr>
          <w:rFonts w:ascii="Calibri" w:hAnsi="Calibri" w:cs="Arial"/>
          <w:color w:val="000000"/>
          <w:sz w:val="20"/>
        </w:rPr>
        <w:t xml:space="preserve">, </w:t>
      </w:r>
      <w:r w:rsidR="007101D1" w:rsidRPr="009305D0">
        <w:rPr>
          <w:rFonts w:ascii="Calibri" w:hAnsi="Calibri" w:cs="Arial"/>
          <w:b/>
          <w:color w:val="000000"/>
          <w:sz w:val="20"/>
        </w:rPr>
        <w:t>separata dalla barra DIN</w:t>
      </w:r>
      <w:r w:rsidR="007101D1" w:rsidRPr="009305D0">
        <w:rPr>
          <w:rFonts w:ascii="Calibri" w:hAnsi="Calibri" w:cs="Arial"/>
          <w:color w:val="000000"/>
          <w:sz w:val="20"/>
        </w:rPr>
        <w:t>, installabile a cablag</w:t>
      </w:r>
      <w:r w:rsidR="00FB5C4F">
        <w:rPr>
          <w:rFonts w:ascii="Calibri" w:hAnsi="Calibri" w:cs="Arial"/>
          <w:color w:val="000000"/>
          <w:sz w:val="20"/>
        </w:rPr>
        <w:t>gio e tinteggiatura ultimati.</w:t>
      </w:r>
    </w:p>
    <w:p w14:paraId="3B320A96" w14:textId="77777777" w:rsidR="00012D9C" w:rsidRPr="009305D0" w:rsidRDefault="00012D9C">
      <w:pPr>
        <w:spacing w:line="360" w:lineRule="auto"/>
        <w:jc w:val="both"/>
        <w:rPr>
          <w:rFonts w:ascii="Calibri" w:hAnsi="Calibri"/>
          <w:sz w:val="12"/>
          <w:szCs w:val="12"/>
        </w:rPr>
      </w:pPr>
    </w:p>
    <w:p w14:paraId="09CCEED8" w14:textId="77777777" w:rsidR="00012D9C" w:rsidRPr="009305D0" w:rsidRDefault="00B41721">
      <w:pPr>
        <w:spacing w:line="360" w:lineRule="auto"/>
        <w:jc w:val="both"/>
        <w:rPr>
          <w:rFonts w:ascii="Calibri" w:hAnsi="Calibri" w:cs="Arial"/>
          <w:color w:val="000000"/>
          <w:sz w:val="20"/>
        </w:rPr>
      </w:pPr>
      <w:r w:rsidRPr="009305D0">
        <w:rPr>
          <w:rFonts w:ascii="Calibri" w:hAnsi="Calibri" w:cs="Arial"/>
          <w:b/>
          <w:color w:val="000000"/>
          <w:sz w:val="20"/>
        </w:rPr>
        <w:t>L'eleganza delle</w:t>
      </w:r>
      <w:r w:rsidRPr="009305D0">
        <w:rPr>
          <w:rFonts w:ascii="Calibri" w:hAnsi="Calibri" w:cs="Arial"/>
          <w:color w:val="000000"/>
          <w:sz w:val="20"/>
        </w:rPr>
        <w:t xml:space="preserve"> </w:t>
      </w:r>
      <w:r w:rsidRPr="009305D0">
        <w:rPr>
          <w:rFonts w:ascii="Calibri" w:hAnsi="Calibri" w:cs="Arial"/>
          <w:b/>
          <w:color w:val="000000"/>
          <w:sz w:val="20"/>
        </w:rPr>
        <w:t xml:space="preserve">forme, raffinate dal prestigioso designer </w:t>
      </w:r>
      <w:proofErr w:type="spellStart"/>
      <w:r w:rsidRPr="009305D0">
        <w:rPr>
          <w:rFonts w:ascii="Calibri" w:hAnsi="Calibri" w:cs="Arial"/>
          <w:b/>
          <w:color w:val="000000"/>
          <w:sz w:val="20"/>
        </w:rPr>
        <w:t>Makio</w:t>
      </w:r>
      <w:proofErr w:type="spellEnd"/>
      <w:r w:rsidRPr="009305D0">
        <w:rPr>
          <w:rFonts w:ascii="Calibri" w:hAnsi="Calibri" w:cs="Arial"/>
          <w:b/>
          <w:color w:val="000000"/>
          <w:sz w:val="20"/>
        </w:rPr>
        <w:t xml:space="preserve"> </w:t>
      </w:r>
      <w:proofErr w:type="spellStart"/>
      <w:r w:rsidRPr="009305D0">
        <w:rPr>
          <w:rFonts w:ascii="Calibri" w:hAnsi="Calibri" w:cs="Arial"/>
          <w:b/>
          <w:color w:val="000000"/>
          <w:sz w:val="20"/>
        </w:rPr>
        <w:t>Hasuike</w:t>
      </w:r>
      <w:proofErr w:type="spellEnd"/>
      <w:r w:rsidRPr="009305D0">
        <w:rPr>
          <w:rFonts w:ascii="Calibri" w:hAnsi="Calibri" w:cs="Arial"/>
          <w:color w:val="000000"/>
          <w:sz w:val="20"/>
        </w:rPr>
        <w:t>, l</w:t>
      </w:r>
      <w:r w:rsidR="00012D9C" w:rsidRPr="009305D0">
        <w:rPr>
          <w:rFonts w:ascii="Calibri" w:hAnsi="Calibri" w:cs="Arial"/>
          <w:color w:val="000000"/>
          <w:sz w:val="20"/>
        </w:rPr>
        <w:t>o spesso</w:t>
      </w:r>
      <w:r w:rsidRPr="009305D0">
        <w:rPr>
          <w:rFonts w:ascii="Calibri" w:hAnsi="Calibri" w:cs="Arial"/>
          <w:color w:val="000000"/>
          <w:sz w:val="20"/>
        </w:rPr>
        <w:t>re del frontale (di soli 10 mm) e</w:t>
      </w:r>
      <w:r w:rsidR="00012D9C" w:rsidRPr="009305D0">
        <w:rPr>
          <w:rFonts w:ascii="Calibri" w:hAnsi="Calibri" w:cs="Arial"/>
          <w:color w:val="000000"/>
          <w:sz w:val="20"/>
        </w:rPr>
        <w:t xml:space="preserve"> l'abbinamento dei colori rendono questi</w:t>
      </w:r>
      <w:r w:rsidR="00012D9C" w:rsidRPr="009305D0">
        <w:rPr>
          <w:rFonts w:ascii="Calibri" w:hAnsi="Calibri" w:cs="Arial"/>
          <w:b/>
          <w:color w:val="000000"/>
          <w:sz w:val="20"/>
        </w:rPr>
        <w:t xml:space="preserve"> prodotti adatti </w:t>
      </w:r>
      <w:r w:rsidRPr="009305D0">
        <w:rPr>
          <w:rFonts w:ascii="Calibri" w:hAnsi="Calibri" w:cs="Arial"/>
          <w:b/>
          <w:color w:val="000000"/>
          <w:sz w:val="20"/>
        </w:rPr>
        <w:t>a vestire qualunque ambiente</w:t>
      </w:r>
      <w:r w:rsidRPr="009305D0">
        <w:rPr>
          <w:rFonts w:ascii="Calibri" w:hAnsi="Calibri" w:cs="Arial"/>
          <w:color w:val="000000"/>
          <w:sz w:val="20"/>
        </w:rPr>
        <w:t>.  D</w:t>
      </w:r>
      <w:r w:rsidR="00012D9C" w:rsidRPr="009305D0">
        <w:rPr>
          <w:rFonts w:ascii="Calibri" w:hAnsi="Calibri" w:cs="Arial"/>
          <w:color w:val="000000"/>
          <w:sz w:val="20"/>
        </w:rPr>
        <w:t>al classico al moderno</w:t>
      </w:r>
      <w:r w:rsidRPr="009305D0">
        <w:rPr>
          <w:rFonts w:ascii="Calibri" w:hAnsi="Calibri" w:cs="Arial"/>
          <w:color w:val="000000"/>
          <w:sz w:val="20"/>
        </w:rPr>
        <w:t>, le</w:t>
      </w:r>
      <w:r w:rsidR="00606542" w:rsidRPr="009305D0">
        <w:rPr>
          <w:rFonts w:ascii="Calibri" w:hAnsi="Calibri" w:cs="Arial"/>
          <w:color w:val="000000"/>
          <w:sz w:val="20"/>
        </w:rPr>
        <w:t xml:space="preserve"> nuove</w:t>
      </w:r>
      <w:r w:rsidRPr="009305D0">
        <w:rPr>
          <w:rFonts w:ascii="Calibri" w:hAnsi="Calibri" w:cs="Arial"/>
          <w:color w:val="000000"/>
          <w:sz w:val="20"/>
        </w:rPr>
        <w:t xml:space="preserve"> proposte di Ave </w:t>
      </w:r>
      <w:r w:rsidR="00606542" w:rsidRPr="009305D0">
        <w:rPr>
          <w:rFonts w:ascii="Calibri" w:hAnsi="Calibri" w:cs="Arial"/>
          <w:color w:val="000000"/>
          <w:sz w:val="20"/>
        </w:rPr>
        <w:t xml:space="preserve">riescono a </w:t>
      </w:r>
      <w:r w:rsidRPr="009305D0">
        <w:rPr>
          <w:rFonts w:ascii="Calibri" w:hAnsi="Calibri" w:cs="Arial"/>
          <w:color w:val="000000"/>
          <w:sz w:val="20"/>
        </w:rPr>
        <w:t xml:space="preserve">integrarsi perfettamente </w:t>
      </w:r>
      <w:r w:rsidR="00606542" w:rsidRPr="009305D0">
        <w:rPr>
          <w:rFonts w:ascii="Calibri" w:hAnsi="Calibri" w:cs="Arial"/>
          <w:color w:val="000000"/>
          <w:sz w:val="20"/>
        </w:rPr>
        <w:t>in</w:t>
      </w:r>
      <w:r w:rsidRPr="009305D0">
        <w:rPr>
          <w:rFonts w:ascii="Calibri" w:hAnsi="Calibri" w:cs="Arial"/>
          <w:color w:val="000000"/>
          <w:sz w:val="20"/>
        </w:rPr>
        <w:t xml:space="preserve"> qualsiasi </w:t>
      </w:r>
      <w:r w:rsidR="004A5ED1" w:rsidRPr="009305D0">
        <w:rPr>
          <w:rFonts w:ascii="Calibri" w:hAnsi="Calibri" w:cs="Arial"/>
          <w:color w:val="000000"/>
          <w:sz w:val="20"/>
        </w:rPr>
        <w:t xml:space="preserve">contesto </w:t>
      </w:r>
      <w:r w:rsidRPr="009305D0">
        <w:rPr>
          <w:rFonts w:ascii="Calibri" w:hAnsi="Calibri" w:cs="Arial"/>
          <w:color w:val="000000"/>
          <w:sz w:val="20"/>
        </w:rPr>
        <w:t>d'arredo.</w:t>
      </w:r>
      <w:r w:rsidRPr="009305D0">
        <w:rPr>
          <w:rFonts w:ascii="Calibri" w:hAnsi="Calibri" w:cs="Arial"/>
          <w:b/>
          <w:color w:val="000000"/>
          <w:sz w:val="20"/>
        </w:rPr>
        <w:t xml:space="preserve"> </w:t>
      </w:r>
    </w:p>
    <w:p w14:paraId="15F3797C" w14:textId="77777777" w:rsidR="00900F25" w:rsidRPr="009305D0" w:rsidRDefault="00900F25">
      <w:pPr>
        <w:spacing w:line="360" w:lineRule="auto"/>
        <w:jc w:val="both"/>
        <w:rPr>
          <w:rFonts w:ascii="Calibri" w:hAnsi="Calibri" w:cs="Arial"/>
          <w:color w:val="000000"/>
          <w:sz w:val="20"/>
        </w:rPr>
      </w:pPr>
    </w:p>
    <w:p w14:paraId="3888598C" w14:textId="77777777" w:rsidR="001A0B54" w:rsidRPr="009305D0" w:rsidRDefault="004A5ED1" w:rsidP="001A0B54">
      <w:pPr>
        <w:spacing w:line="360" w:lineRule="auto"/>
        <w:jc w:val="both"/>
        <w:rPr>
          <w:rFonts w:ascii="Calibri" w:hAnsi="Calibri" w:cs="Arial"/>
          <w:color w:val="000000"/>
          <w:sz w:val="20"/>
        </w:rPr>
      </w:pPr>
      <w:r w:rsidRPr="009305D0">
        <w:rPr>
          <w:rFonts w:ascii="Calibri" w:hAnsi="Calibri" w:cs="Arial"/>
          <w:color w:val="000000"/>
          <w:sz w:val="20"/>
        </w:rPr>
        <w:t>Soluzioni</w:t>
      </w:r>
      <w:r w:rsidR="00012D9C" w:rsidRPr="009305D0">
        <w:rPr>
          <w:rFonts w:ascii="Calibri" w:hAnsi="Calibri" w:cs="Arial"/>
          <w:color w:val="000000"/>
          <w:sz w:val="20"/>
        </w:rPr>
        <w:t xml:space="preserve"> all’avanguardia</w:t>
      </w:r>
      <w:r w:rsidR="00900F25" w:rsidRPr="009305D0">
        <w:rPr>
          <w:rFonts w:ascii="Calibri" w:hAnsi="Calibri" w:cs="Arial"/>
          <w:color w:val="000000"/>
          <w:sz w:val="20"/>
        </w:rPr>
        <w:t>,</w:t>
      </w:r>
      <w:r w:rsidRPr="009305D0">
        <w:rPr>
          <w:rFonts w:ascii="Calibri" w:hAnsi="Calibri" w:cs="Arial"/>
          <w:color w:val="000000"/>
          <w:sz w:val="20"/>
        </w:rPr>
        <w:t xml:space="preserve"> realizzate</w:t>
      </w:r>
      <w:r w:rsidR="00012D9C" w:rsidRPr="009305D0">
        <w:rPr>
          <w:rFonts w:ascii="Calibri" w:hAnsi="Calibri" w:cs="Arial"/>
          <w:color w:val="000000"/>
          <w:sz w:val="20"/>
        </w:rPr>
        <w:t xml:space="preserve"> </w:t>
      </w:r>
      <w:r w:rsidR="00012D9C" w:rsidRPr="009305D0">
        <w:rPr>
          <w:rFonts w:ascii="Calibri" w:hAnsi="Calibri" w:cs="Arial"/>
          <w:b/>
          <w:color w:val="000000"/>
          <w:sz w:val="20"/>
        </w:rPr>
        <w:t>sempre nel rispetto della massima qualità, della sicurezza</w:t>
      </w:r>
      <w:r w:rsidR="00012D9C" w:rsidRPr="009305D0">
        <w:rPr>
          <w:rFonts w:ascii="Calibri" w:hAnsi="Calibri" w:cs="Arial"/>
          <w:color w:val="000000"/>
          <w:sz w:val="20"/>
        </w:rPr>
        <w:t xml:space="preserve"> e </w:t>
      </w:r>
      <w:r w:rsidRPr="009305D0">
        <w:rPr>
          <w:rFonts w:ascii="Calibri" w:hAnsi="Calibri" w:cs="Arial"/>
          <w:color w:val="000000"/>
          <w:sz w:val="20"/>
        </w:rPr>
        <w:t>delle normative vigenti, pensate</w:t>
      </w:r>
      <w:r w:rsidR="00012D9C" w:rsidRPr="009305D0">
        <w:rPr>
          <w:rFonts w:ascii="Calibri" w:hAnsi="Calibri" w:cs="Arial"/>
          <w:color w:val="000000"/>
          <w:sz w:val="20"/>
        </w:rPr>
        <w:t xml:space="preserve"> non solo per soddisfare le esigenze evolutive dei diversi stili abitativi, ma anche le necessità legate al lavoro degli installatori.</w:t>
      </w:r>
    </w:p>
    <w:p w14:paraId="61E01EFB" w14:textId="77777777" w:rsidR="009305D0" w:rsidRDefault="009305D0" w:rsidP="009305D0">
      <w:pPr>
        <w:spacing w:line="360" w:lineRule="auto"/>
        <w:jc w:val="center"/>
        <w:rPr>
          <w:rFonts w:ascii="Calibri" w:hAnsi="Calibri" w:cs="Arial"/>
          <w:color w:val="000000"/>
          <w:sz w:val="20"/>
        </w:rPr>
      </w:pPr>
    </w:p>
    <w:p w14:paraId="6E117C31" w14:textId="77777777" w:rsidR="009305D0" w:rsidRPr="009305D0" w:rsidRDefault="009305D0" w:rsidP="009305D0">
      <w:pPr>
        <w:spacing w:line="360" w:lineRule="auto"/>
        <w:jc w:val="center"/>
        <w:rPr>
          <w:rFonts w:ascii="Calibri" w:hAnsi="Calibri" w:cs="Arial"/>
          <w:color w:val="000000"/>
          <w:sz w:val="20"/>
        </w:rPr>
      </w:pPr>
      <w:r w:rsidRPr="009305D0">
        <w:rPr>
          <w:rFonts w:ascii="Calibri" w:hAnsi="Calibri" w:cs="Arial"/>
          <w:color w:val="000000"/>
          <w:sz w:val="20"/>
        </w:rPr>
        <w:t>www.ave.it</w:t>
      </w:r>
    </w:p>
    <w:sectPr w:rsidR="009305D0" w:rsidRPr="009305D0">
      <w:headerReference w:type="default" r:id="rId7"/>
      <w:footerReference w:type="default" r:id="rId8"/>
      <w:pgSz w:w="11906" w:h="16838"/>
      <w:pgMar w:top="765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AD7CD" w14:textId="77777777" w:rsidR="00060C37" w:rsidRDefault="00060C37">
      <w:r>
        <w:separator/>
      </w:r>
    </w:p>
  </w:endnote>
  <w:endnote w:type="continuationSeparator" w:id="0">
    <w:p w14:paraId="6D664028" w14:textId="77777777" w:rsidR="00060C37" w:rsidRDefault="0006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1FAF" w14:textId="77777777" w:rsidR="00B41721" w:rsidRDefault="00B41721">
    <w:pPr>
      <w:pStyle w:val="Pidipagina"/>
      <w:jc w:val="center"/>
      <w:rPr>
        <w:rFonts w:ascii="Helvetica" w:hAnsi="Helvetica"/>
        <w:sz w:val="18"/>
      </w:rPr>
    </w:pPr>
  </w:p>
  <w:p w14:paraId="0AA68240" w14:textId="77777777" w:rsidR="00B41721" w:rsidRDefault="00B41721">
    <w:pPr>
      <w:pStyle w:val="Pidipagina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82656" w14:textId="77777777" w:rsidR="00060C37" w:rsidRDefault="00060C37">
      <w:r>
        <w:separator/>
      </w:r>
    </w:p>
  </w:footnote>
  <w:footnote w:type="continuationSeparator" w:id="0">
    <w:p w14:paraId="0F33A3F1" w14:textId="77777777" w:rsidR="00060C37" w:rsidRDefault="00060C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EB957" w14:textId="0764D130" w:rsidR="00B41721" w:rsidRDefault="00392037">
    <w:pPr>
      <w:pStyle w:val="Intestazione2"/>
      <w:rPr>
        <w:lang w:eastAsia="x-none" w:bidi="x-none"/>
      </w:rPr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19D8F1F8" wp14:editId="2936D293">
          <wp:simplePos x="0" y="0"/>
          <wp:positionH relativeFrom="column">
            <wp:posOffset>-42545</wp:posOffset>
          </wp:positionH>
          <wp:positionV relativeFrom="paragraph">
            <wp:posOffset>125095</wp:posOffset>
          </wp:positionV>
          <wp:extent cx="1835785" cy="762635"/>
          <wp:effectExtent l="0" t="0" r="0" b="0"/>
          <wp:wrapSquare wrapText="bothSides"/>
          <wp:docPr id="1" name="Immagine 1" descr="AVE eletricità evol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E eletricità evolu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5D0">
      <w:rPr>
        <w:noProof/>
        <w:lang w:eastAsia="it-IT"/>
      </w:rPr>
      <w:drawing>
        <wp:anchor distT="0" distB="0" distL="114935" distR="114935" simplePos="0" relativeHeight="251657728" behindDoc="0" locked="0" layoutInCell="1" allowOverlap="1" wp14:anchorId="39B1024A" wp14:editId="50494581">
          <wp:simplePos x="0" y="0"/>
          <wp:positionH relativeFrom="column">
            <wp:posOffset>2976245</wp:posOffset>
          </wp:positionH>
          <wp:positionV relativeFrom="paragraph">
            <wp:posOffset>470535</wp:posOffset>
          </wp:positionV>
          <wp:extent cx="2898775" cy="30734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775" cy="3073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990471" w14:textId="5A6FA048" w:rsidR="00B41721" w:rsidRDefault="00392037">
    <w:pPr>
      <w:tabs>
        <w:tab w:val="left" w:pos="960"/>
      </w:tabs>
    </w:pPr>
    <w:r>
      <w:tab/>
    </w:r>
    <w:r w:rsidR="00B41721">
      <w:tab/>
    </w:r>
    <w:r w:rsidR="00B41721">
      <w:tab/>
    </w:r>
    <w:r w:rsidR="00B41721">
      <w:tab/>
    </w:r>
    <w:r w:rsidR="00B41721">
      <w:tab/>
    </w:r>
  </w:p>
  <w:p w14:paraId="644C219D" w14:textId="77777777" w:rsidR="00B41721" w:rsidRDefault="00B41721">
    <w:pPr>
      <w:tabs>
        <w:tab w:val="left" w:pos="9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83E65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0E1EB1"/>
    <w:multiLevelType w:val="hybridMultilevel"/>
    <w:tmpl w:val="66485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9A"/>
    <w:rsid w:val="00012D9C"/>
    <w:rsid w:val="00060C37"/>
    <w:rsid w:val="000656CD"/>
    <w:rsid w:val="0007509A"/>
    <w:rsid w:val="000A1BD7"/>
    <w:rsid w:val="00101EC1"/>
    <w:rsid w:val="001A0B54"/>
    <w:rsid w:val="001C582C"/>
    <w:rsid w:val="00307976"/>
    <w:rsid w:val="00392037"/>
    <w:rsid w:val="003D5C90"/>
    <w:rsid w:val="003F4634"/>
    <w:rsid w:val="00401471"/>
    <w:rsid w:val="004A5ED1"/>
    <w:rsid w:val="00500172"/>
    <w:rsid w:val="00594F35"/>
    <w:rsid w:val="005C25F3"/>
    <w:rsid w:val="005E6859"/>
    <w:rsid w:val="00606542"/>
    <w:rsid w:val="00635853"/>
    <w:rsid w:val="006E0554"/>
    <w:rsid w:val="007101D1"/>
    <w:rsid w:val="00772110"/>
    <w:rsid w:val="00891C61"/>
    <w:rsid w:val="00900F25"/>
    <w:rsid w:val="009305D0"/>
    <w:rsid w:val="009723B1"/>
    <w:rsid w:val="00981487"/>
    <w:rsid w:val="00A65391"/>
    <w:rsid w:val="00B41721"/>
    <w:rsid w:val="00B41ED0"/>
    <w:rsid w:val="00C06144"/>
    <w:rsid w:val="00E2382B"/>
    <w:rsid w:val="00E93E6B"/>
    <w:rsid w:val="00E95BE1"/>
    <w:rsid w:val="00FA2E39"/>
    <w:rsid w:val="00FB35CC"/>
    <w:rsid w:val="00F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C4B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" w:hAnsi="Times" w:cs="Times"/>
      <w:kern w:val="1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outlineLvl w:val="3"/>
    </w:pPr>
    <w:rPr>
      <w:rFonts w:ascii="Verdana" w:hAnsi="Verdana"/>
      <w:b/>
      <w:bCs/>
      <w:i/>
      <w:iCs/>
      <w:color w:val="231F2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tabs>
        <w:tab w:val="center" w:pos="4819"/>
      </w:tabs>
      <w:autoSpaceDE w:val="0"/>
      <w:jc w:val="both"/>
      <w:outlineLvl w:val="4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Caratterepredefinitoparagrafo">
    <w:name w:val="WW-Carattere predefinito paragrafo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">
    <w:name w:val="WW-Carattere predefinito paragrafo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Verdana" w:eastAsia="Times New Roman" w:hAnsi="Verdana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Verdana" w:eastAsia="Times New Roman" w:hAnsi="Verdana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Verdana" w:eastAsia="Times New Roman" w:hAnsi="Verdana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Verdana" w:eastAsia="Times New Roman" w:hAnsi="Verdana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Verdana" w:eastAsia="Times New Roman" w:hAnsi="Verdana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Verdana" w:eastAsia="Times New Roman" w:hAnsi="Verdana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Verdana" w:eastAsia="Times New Roman" w:hAnsi="Verdana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Verdana" w:eastAsia="Times New Roman" w:hAnsi="Verdana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styleId="Enfasigrassetto">
    <w:name w:val="Strong"/>
    <w:qFormat/>
    <w:rPr>
      <w:b/>
      <w:bCs/>
    </w:rPr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1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Pr>
      <w:sz w:val="28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/>
      <w:sz w:val="22"/>
    </w:rPr>
  </w:style>
  <w:style w:type="paragraph" w:customStyle="1" w:styleId="Testonormale1">
    <w:name w:val="Testo normale1"/>
    <w:basedOn w:val="Normale"/>
    <w:rPr>
      <w:rFonts w:ascii="Ti" w:eastAsia="Ti" w:hAnsi="Ti"/>
      <w:sz w:val="20"/>
      <w:lang w:val="en-GB"/>
    </w:rPr>
  </w:style>
  <w:style w:type="paragraph" w:customStyle="1" w:styleId="Corpodeltesto31">
    <w:name w:val="Corpo del testo 31"/>
    <w:basedOn w:val="Normale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2">
    <w:name w:val="Corpo del testo 22"/>
    <w:basedOn w:val="Normale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Bla bklcvvbbb</vt:lpstr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 bklcvvbbb</dc:title>
  <dc:subject/>
  <dc:creator/>
  <cp:keywords/>
  <cp:lastModifiedBy/>
  <cp:revision>1</cp:revision>
  <cp:lastPrinted>2013-02-19T13:26:00Z</cp:lastPrinted>
  <dcterms:created xsi:type="dcterms:W3CDTF">2015-10-15T07:15:00Z</dcterms:created>
  <dcterms:modified xsi:type="dcterms:W3CDTF">2015-10-15T07:20:00Z</dcterms:modified>
</cp:coreProperties>
</file>