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5D5F" w14:textId="77777777" w:rsidR="00975389" w:rsidRPr="00EB0F93" w:rsidRDefault="00975389" w:rsidP="00EB0F93">
      <w:pPr>
        <w:rPr>
          <w:rFonts w:ascii="Verdana" w:hAnsi="Verdana" w:cs="OpenSans"/>
          <w:b/>
          <w:color w:val="343434"/>
          <w:sz w:val="28"/>
          <w:szCs w:val="24"/>
          <w:lang w:val="en-GB"/>
        </w:rPr>
      </w:pPr>
    </w:p>
    <w:p w14:paraId="6079C085" w14:textId="2A87D55E" w:rsidR="00EB0F93" w:rsidRDefault="006605E7" w:rsidP="00543352">
      <w:pPr>
        <w:jc w:val="center"/>
        <w:rPr>
          <w:rFonts w:ascii="Verdana" w:hAnsi="Verdana"/>
          <w:b/>
          <w:sz w:val="28"/>
          <w:szCs w:val="24"/>
        </w:rPr>
      </w:pPr>
      <w:r>
        <w:rPr>
          <w:rFonts w:ascii="Verdana" w:hAnsi="Verdana"/>
          <w:b/>
          <w:sz w:val="28"/>
          <w:szCs w:val="24"/>
        </w:rPr>
        <w:t xml:space="preserve">DIFFERENT SUITES X DIFFERENT PEOPLE: </w:t>
      </w:r>
    </w:p>
    <w:p w14:paraId="743BCB31" w14:textId="1DCC4A4B" w:rsidR="00975389" w:rsidRPr="00EB0F93" w:rsidRDefault="006605E7" w:rsidP="00543352">
      <w:pPr>
        <w:jc w:val="center"/>
        <w:rPr>
          <w:rFonts w:ascii="Verdana" w:hAnsi="Verdana"/>
          <w:b/>
          <w:sz w:val="28"/>
          <w:szCs w:val="24"/>
        </w:rPr>
      </w:pPr>
      <w:r>
        <w:rPr>
          <w:rFonts w:ascii="Verdana" w:hAnsi="Verdana"/>
          <w:b/>
          <w:sz w:val="28"/>
          <w:szCs w:val="24"/>
        </w:rPr>
        <w:t>I GRAND</w:t>
      </w:r>
      <w:r w:rsidRPr="00EB0F93">
        <w:rPr>
          <w:rFonts w:ascii="Verdana" w:hAnsi="Verdana"/>
          <w:b/>
          <w:sz w:val="28"/>
          <w:szCs w:val="24"/>
        </w:rPr>
        <w:t xml:space="preserve"> HOTEL SCELGONO AVE</w:t>
      </w:r>
    </w:p>
    <w:p w14:paraId="0B0C0EFC" w14:textId="77777777" w:rsidR="00543352" w:rsidRDefault="00543352" w:rsidP="00543352">
      <w:pPr>
        <w:jc w:val="center"/>
        <w:rPr>
          <w:rFonts w:ascii="Verdana" w:hAnsi="Verdana"/>
          <w:szCs w:val="24"/>
        </w:rPr>
      </w:pPr>
      <w:bookmarkStart w:id="0" w:name="_GoBack"/>
      <w:bookmarkEnd w:id="0"/>
    </w:p>
    <w:p w14:paraId="633BD800" w14:textId="12E5F0C0" w:rsidR="00543352" w:rsidRDefault="00EB0F93" w:rsidP="00EB0F93">
      <w:pPr>
        <w:suppressAutoHyphens w:val="0"/>
        <w:autoSpaceDE w:val="0"/>
        <w:jc w:val="center"/>
        <w:rPr>
          <w:rFonts w:ascii="Verdana" w:hAnsi="Verdana"/>
          <w:b/>
          <w:bCs/>
          <w:sz w:val="22"/>
          <w:szCs w:val="22"/>
        </w:rPr>
      </w:pPr>
      <w:r>
        <w:rPr>
          <w:rFonts w:ascii="Verdana" w:hAnsi="Verdana"/>
          <w:b/>
          <w:bCs/>
          <w:sz w:val="22"/>
          <w:szCs w:val="22"/>
        </w:rPr>
        <w:t>Gli spazi progettati dall’architetto Simone Micheli per le prestigiose catene alberghiere incluse nella sua mostra inseriscono i prodotti a marchio Ave.</w:t>
      </w:r>
    </w:p>
    <w:p w14:paraId="34DAE614" w14:textId="77777777" w:rsidR="00EB0F93" w:rsidRDefault="00EB0F93" w:rsidP="00EB0F93">
      <w:pPr>
        <w:suppressAutoHyphens w:val="0"/>
        <w:autoSpaceDE w:val="0"/>
        <w:jc w:val="both"/>
        <w:rPr>
          <w:rFonts w:ascii="Verdana" w:hAnsi="Verdana"/>
          <w:b/>
          <w:bCs/>
          <w:sz w:val="22"/>
          <w:szCs w:val="22"/>
        </w:rPr>
      </w:pPr>
    </w:p>
    <w:p w14:paraId="7417C134" w14:textId="55FD5520" w:rsidR="00470889" w:rsidRPr="004E197E" w:rsidRDefault="00470889" w:rsidP="00EB0F93">
      <w:pPr>
        <w:suppressAutoHyphens w:val="0"/>
        <w:autoSpaceDE w:val="0"/>
        <w:jc w:val="both"/>
        <w:rPr>
          <w:rFonts w:ascii="Verdana" w:hAnsi="Verdana" w:cs="OpenSans"/>
          <w:b/>
          <w:color w:val="343434"/>
          <w:sz w:val="20"/>
        </w:rPr>
      </w:pPr>
      <w:r w:rsidRPr="004E197E">
        <w:rPr>
          <w:rFonts w:ascii="Verdana" w:hAnsi="Verdana"/>
          <w:bCs/>
          <w:sz w:val="20"/>
        </w:rPr>
        <w:t xml:space="preserve">I </w:t>
      </w:r>
      <w:r w:rsidR="00463EAE">
        <w:rPr>
          <w:rFonts w:ascii="Verdana" w:hAnsi="Verdana"/>
          <w:bCs/>
          <w:sz w:val="20"/>
        </w:rPr>
        <w:t>Grand H</w:t>
      </w:r>
      <w:r w:rsidRPr="004E197E">
        <w:rPr>
          <w:rFonts w:ascii="Verdana" w:hAnsi="Verdana"/>
          <w:bCs/>
          <w:sz w:val="20"/>
        </w:rPr>
        <w:t xml:space="preserve">otel scelgono Ave, non solo per il design, ma anche per la sua evoluta proposta domotica. Selezionati da Simone Micheli per la sua mostra </w:t>
      </w:r>
      <w:r w:rsidRPr="004E197E">
        <w:rPr>
          <w:rFonts w:ascii="Verdana" w:hAnsi="Verdana" w:cs="OpenSans"/>
          <w:color w:val="343434"/>
          <w:sz w:val="20"/>
        </w:rPr>
        <w:t xml:space="preserve">Different Suites for different people, </w:t>
      </w:r>
      <w:r w:rsidRPr="004E197E">
        <w:rPr>
          <w:rFonts w:ascii="Verdana" w:hAnsi="Verdana" w:cs="OpenSans"/>
          <w:b/>
          <w:color w:val="343434"/>
          <w:sz w:val="20"/>
        </w:rPr>
        <w:t xml:space="preserve">i prodotti a marchio Ave hanno potuto “vestire” di eleganza e tecnologia le suite progettate dal celebre architetto. </w:t>
      </w:r>
    </w:p>
    <w:p w14:paraId="36009C9C" w14:textId="77777777" w:rsidR="00470889" w:rsidRPr="004E197E" w:rsidRDefault="00470889" w:rsidP="00EB0F93">
      <w:pPr>
        <w:suppressAutoHyphens w:val="0"/>
        <w:autoSpaceDE w:val="0"/>
        <w:jc w:val="both"/>
        <w:rPr>
          <w:rFonts w:ascii="Verdana" w:hAnsi="Verdana" w:cs="OpenSans"/>
          <w:color w:val="343434"/>
          <w:sz w:val="20"/>
        </w:rPr>
      </w:pPr>
    </w:p>
    <w:p w14:paraId="458E100C" w14:textId="00991958" w:rsidR="00A816BB" w:rsidRPr="004E197E" w:rsidRDefault="00A816BB" w:rsidP="00A816BB">
      <w:pPr>
        <w:jc w:val="both"/>
        <w:rPr>
          <w:rFonts w:ascii="Verdana" w:hAnsi="Verdana"/>
          <w:sz w:val="20"/>
        </w:rPr>
      </w:pPr>
      <w:r w:rsidRPr="004E197E">
        <w:rPr>
          <w:rFonts w:ascii="Verdana" w:hAnsi="Verdana" w:cs="OpenSans"/>
          <w:color w:val="343434"/>
          <w:sz w:val="20"/>
        </w:rPr>
        <w:t xml:space="preserve">Tenutasi nel distretto milanese di Ventura-Lambrate lo scorso aprile in occasione del Fuorisalone 2016, </w:t>
      </w:r>
      <w:r w:rsidRPr="004E197E">
        <w:rPr>
          <w:rFonts w:ascii="Verdana" w:hAnsi="Verdana" w:cs="OpenSans"/>
          <w:b/>
          <w:color w:val="343434"/>
          <w:sz w:val="20"/>
        </w:rPr>
        <w:t>Different Suites for different people</w:t>
      </w:r>
      <w:r w:rsidR="004E197E" w:rsidRPr="004E197E">
        <w:rPr>
          <w:rFonts w:ascii="Verdana" w:hAnsi="Verdana" w:cs="OpenSans"/>
          <w:b/>
          <w:color w:val="343434"/>
          <w:sz w:val="20"/>
        </w:rPr>
        <w:t xml:space="preserve"> non è stata</w:t>
      </w:r>
      <w:r w:rsidRPr="004E197E">
        <w:rPr>
          <w:rFonts w:ascii="Verdana" w:hAnsi="Verdana" w:cs="OpenSans"/>
          <w:b/>
          <w:color w:val="343434"/>
          <w:sz w:val="20"/>
        </w:rPr>
        <w:t xml:space="preserve"> una semplice </w:t>
      </w:r>
      <w:r w:rsidR="00474EED" w:rsidRPr="004E197E">
        <w:rPr>
          <w:rFonts w:ascii="Verdana" w:hAnsi="Verdana" w:cs="OpenSans"/>
          <w:b/>
          <w:color w:val="343434"/>
          <w:sz w:val="20"/>
        </w:rPr>
        <w:t>mostra,</w:t>
      </w:r>
      <w:r w:rsidRPr="004E197E">
        <w:rPr>
          <w:rFonts w:ascii="Verdana" w:hAnsi="Verdana" w:cs="OpenSans"/>
          <w:b/>
          <w:color w:val="343434"/>
          <w:sz w:val="20"/>
        </w:rPr>
        <w:t xml:space="preserve"> ma un vero e proprio </w:t>
      </w:r>
      <w:r w:rsidR="00474EED" w:rsidRPr="004E197E">
        <w:rPr>
          <w:rFonts w:ascii="Verdana" w:hAnsi="Verdana" w:cs="OpenSans"/>
          <w:b/>
          <w:color w:val="343434"/>
          <w:sz w:val="20"/>
        </w:rPr>
        <w:t>progetto</w:t>
      </w:r>
      <w:r w:rsidRPr="004E197E">
        <w:rPr>
          <w:rFonts w:ascii="Verdana" w:hAnsi="Verdana" w:cs="OpenSans"/>
          <w:b/>
          <w:color w:val="343434"/>
          <w:sz w:val="20"/>
        </w:rPr>
        <w:t xml:space="preserve"> finalizzato a riformare il settore alberghiero.</w:t>
      </w:r>
      <w:r w:rsidRPr="004E197E">
        <w:rPr>
          <w:rFonts w:ascii="Verdana" w:hAnsi="Verdana" w:cs="OpenSans"/>
          <w:color w:val="343434"/>
          <w:sz w:val="20"/>
        </w:rPr>
        <w:t xml:space="preserve"> Un evento, come definito dal suo stesso ideatore, «di grande fascino, di grande spessore intellettuale e comunicativo» che ha saputo </w:t>
      </w:r>
      <w:r w:rsidRPr="004E197E">
        <w:rPr>
          <w:rFonts w:ascii="Verdana" w:hAnsi="Verdana"/>
          <w:sz w:val="20"/>
        </w:rPr>
        <w:t>coinvolgere migliaia di persone. I visitatori hanno potuto sperimentare ed interagire con degli ambienti moderni, avveniristici, in cui il design e la domotica Ave sono stati selezionati per gettare le basi degli hotel del domani.</w:t>
      </w:r>
    </w:p>
    <w:p w14:paraId="5CA173C0" w14:textId="77777777" w:rsidR="00A816BB" w:rsidRPr="004E197E" w:rsidRDefault="00A816BB" w:rsidP="00A816BB">
      <w:pPr>
        <w:jc w:val="both"/>
        <w:rPr>
          <w:rFonts w:ascii="Verdana" w:hAnsi="Verdana"/>
          <w:sz w:val="20"/>
          <w:highlight w:val="yellow"/>
        </w:rPr>
      </w:pPr>
    </w:p>
    <w:p w14:paraId="6199FB92" w14:textId="2CFC8728" w:rsidR="00A816BB" w:rsidRPr="004E197E" w:rsidRDefault="00A816BB" w:rsidP="00A816BB">
      <w:pPr>
        <w:pStyle w:val="Didefault"/>
        <w:jc w:val="both"/>
        <w:rPr>
          <w:rFonts w:ascii="Verdana" w:hAnsi="Verdana"/>
          <w:sz w:val="20"/>
          <w:szCs w:val="20"/>
        </w:rPr>
      </w:pPr>
      <w:r w:rsidRPr="004E197E">
        <w:rPr>
          <w:rFonts w:ascii="Verdana" w:hAnsi="Verdana"/>
          <w:sz w:val="20"/>
          <w:szCs w:val="20"/>
        </w:rPr>
        <w:t xml:space="preserve">Questa mostra ha rappresentato </w:t>
      </w:r>
      <w:r w:rsidRPr="004E197E">
        <w:rPr>
          <w:rFonts w:ascii="Verdana" w:hAnsi="Verdana"/>
          <w:b/>
          <w:sz w:val="20"/>
          <w:szCs w:val="20"/>
        </w:rPr>
        <w:t xml:space="preserve">un evento espositivo </w:t>
      </w:r>
      <w:r w:rsidR="004E197E" w:rsidRPr="004E197E">
        <w:rPr>
          <w:rFonts w:ascii="Verdana" w:hAnsi="Verdana"/>
          <w:b/>
          <w:sz w:val="20"/>
          <w:szCs w:val="20"/>
        </w:rPr>
        <w:t>di straordinaria importanza</w:t>
      </w:r>
      <w:r w:rsidR="00474EED" w:rsidRPr="004E197E">
        <w:rPr>
          <w:rFonts w:ascii="Verdana" w:hAnsi="Verdana"/>
          <w:b/>
          <w:sz w:val="20"/>
          <w:szCs w:val="20"/>
        </w:rPr>
        <w:t xml:space="preserve">, </w:t>
      </w:r>
      <w:r w:rsidR="00474EED" w:rsidRPr="004E197E">
        <w:rPr>
          <w:rFonts w:ascii="Verdana" w:hAnsi="Verdana"/>
          <w:sz w:val="20"/>
          <w:szCs w:val="20"/>
        </w:rPr>
        <w:t>un’</w:t>
      </w:r>
      <w:r w:rsidRPr="004E197E">
        <w:rPr>
          <w:rFonts w:ascii="Verdana" w:hAnsi="Verdana"/>
          <w:sz w:val="20"/>
          <w:szCs w:val="20"/>
        </w:rPr>
        <w:t>armoniosa combinazione di diverse</w:t>
      </w:r>
      <w:r w:rsidR="00474EED" w:rsidRPr="004E197E">
        <w:rPr>
          <w:rFonts w:ascii="Verdana" w:hAnsi="Verdana"/>
          <w:sz w:val="20"/>
          <w:szCs w:val="20"/>
        </w:rPr>
        <w:t xml:space="preserve"> simulazioni reali che hanno dato forma e vita a </w:t>
      </w:r>
      <w:r w:rsidRPr="004E197E">
        <w:rPr>
          <w:rFonts w:ascii="Verdana" w:hAnsi="Verdana"/>
          <w:b/>
          <w:sz w:val="20"/>
          <w:szCs w:val="20"/>
        </w:rPr>
        <w:t>quattro suite di hotel da 80 mq l’una</w:t>
      </w:r>
      <w:r w:rsidRPr="004E197E">
        <w:rPr>
          <w:rFonts w:ascii="Verdana" w:hAnsi="Verdana"/>
          <w:sz w:val="20"/>
          <w:szCs w:val="20"/>
        </w:rPr>
        <w:t xml:space="preserve">, create </w:t>
      </w:r>
      <w:r w:rsidR="00474EED" w:rsidRPr="004E197E">
        <w:rPr>
          <w:rFonts w:ascii="Verdana" w:hAnsi="Verdana"/>
          <w:sz w:val="20"/>
          <w:szCs w:val="20"/>
        </w:rPr>
        <w:t>per</w:t>
      </w:r>
      <w:r w:rsidRPr="004E197E">
        <w:rPr>
          <w:rFonts w:ascii="Verdana" w:hAnsi="Verdana"/>
          <w:sz w:val="20"/>
          <w:szCs w:val="20"/>
        </w:rPr>
        <w:t xml:space="preserve"> altrettante </w:t>
      </w:r>
      <w:r w:rsidR="00474EED" w:rsidRPr="004E197E">
        <w:rPr>
          <w:rFonts w:ascii="Verdana" w:hAnsi="Verdana"/>
          <w:sz w:val="20"/>
          <w:szCs w:val="20"/>
        </w:rPr>
        <w:t>prestigiose</w:t>
      </w:r>
      <w:r w:rsidRPr="004E197E">
        <w:rPr>
          <w:rFonts w:ascii="Verdana" w:hAnsi="Verdana"/>
          <w:sz w:val="20"/>
          <w:szCs w:val="20"/>
        </w:rPr>
        <w:t xml:space="preserve"> catene alberghiere: </w:t>
      </w:r>
    </w:p>
    <w:p w14:paraId="59EE548E" w14:textId="77777777" w:rsidR="00474EED" w:rsidRPr="004E197E" w:rsidRDefault="00474EED" w:rsidP="00A816BB">
      <w:pPr>
        <w:pStyle w:val="Didefault"/>
        <w:jc w:val="both"/>
        <w:rPr>
          <w:rFonts w:ascii="Verdana" w:hAnsi="Verdana"/>
          <w:sz w:val="20"/>
          <w:szCs w:val="20"/>
        </w:rPr>
      </w:pPr>
    </w:p>
    <w:p w14:paraId="26171140" w14:textId="6ED9C818" w:rsidR="004E197E" w:rsidRPr="004E197E" w:rsidRDefault="004E197E" w:rsidP="004E197E">
      <w:pPr>
        <w:rPr>
          <w:rFonts w:ascii="Verdana" w:hAnsi="Verdana"/>
          <w:b/>
          <w:sz w:val="20"/>
        </w:rPr>
      </w:pPr>
      <w:r w:rsidRPr="004E197E">
        <w:rPr>
          <w:rFonts w:ascii="Verdana" w:hAnsi="Verdana"/>
          <w:b/>
          <w:sz w:val="20"/>
        </w:rPr>
        <w:t>Suite n.1 - Ave per Room Mate Hotels</w:t>
      </w:r>
    </w:p>
    <w:p w14:paraId="5DFD8BF4" w14:textId="3288B4BE" w:rsidR="004E197E" w:rsidRPr="004E197E" w:rsidRDefault="004E197E" w:rsidP="004E197E">
      <w:pPr>
        <w:jc w:val="both"/>
        <w:rPr>
          <w:rFonts w:ascii="Verdana" w:hAnsi="Verdana"/>
          <w:sz w:val="20"/>
        </w:rPr>
      </w:pPr>
      <w:r w:rsidRPr="004E197E">
        <w:rPr>
          <w:rFonts w:ascii="Verdana" w:hAnsi="Verdana"/>
          <w:sz w:val="20"/>
        </w:rPr>
        <w:t xml:space="preserve">Esclusiva, comunicativa, coinvolgente è così che Simone Micheli ha voluto rappresentare la Suite n.1 della sua mostra. Seguendo le linee guida della catena Room Mate Hotels, l’architetto ha disegnato degli spazi unici, dall’atmosfera inebriante che accolgono con naturalezza la componente tecnologica ed estetica Ave. </w:t>
      </w:r>
    </w:p>
    <w:p w14:paraId="62EF0953" w14:textId="77777777" w:rsidR="004E197E" w:rsidRPr="004E197E" w:rsidRDefault="004E197E" w:rsidP="004E197E">
      <w:pPr>
        <w:jc w:val="both"/>
        <w:rPr>
          <w:rFonts w:ascii="Verdana" w:hAnsi="Verdana"/>
          <w:b/>
          <w:sz w:val="20"/>
        </w:rPr>
      </w:pPr>
    </w:p>
    <w:p w14:paraId="07458E65" w14:textId="33DE3442" w:rsidR="004E197E" w:rsidRPr="004E197E" w:rsidRDefault="004E197E" w:rsidP="004E197E">
      <w:pPr>
        <w:jc w:val="both"/>
        <w:rPr>
          <w:rFonts w:ascii="Verdana" w:hAnsi="Verdana"/>
          <w:b/>
          <w:sz w:val="20"/>
        </w:rPr>
      </w:pPr>
      <w:r w:rsidRPr="004E197E">
        <w:rPr>
          <w:rFonts w:ascii="Verdana" w:hAnsi="Verdana"/>
          <w:b/>
          <w:sz w:val="20"/>
        </w:rPr>
        <w:t>Suite n.2 - Ave per ibis Styles by AccorHotels</w:t>
      </w:r>
    </w:p>
    <w:p w14:paraId="127478FC" w14:textId="77777777" w:rsidR="004E197E" w:rsidRPr="004E197E" w:rsidRDefault="004E197E" w:rsidP="004E197E">
      <w:pPr>
        <w:jc w:val="both"/>
        <w:rPr>
          <w:rFonts w:ascii="Verdana" w:hAnsi="Verdana"/>
          <w:sz w:val="20"/>
        </w:rPr>
      </w:pPr>
      <w:r w:rsidRPr="004E197E">
        <w:rPr>
          <w:rFonts w:ascii="Verdana" w:hAnsi="Verdana"/>
          <w:sz w:val="20"/>
        </w:rPr>
        <w:t>Un luogo esperienziale, dinamico ed energico. Simone Micheli disegna la sua Suite n.2, dedicata a ibis Styles by AccorHotels, concependola come un autentico rifugio urbano in cui i prodotti Ave sono inseriti per valorizzare l’accoglienza. Il risultato è un’esperienza moderna, fatta di energia e di ottimismo, dove l’ospite può soffermarsi a guardare, a toccare e sognare.</w:t>
      </w:r>
    </w:p>
    <w:p w14:paraId="1952092E" w14:textId="77777777" w:rsidR="004E197E" w:rsidRPr="004E197E" w:rsidRDefault="004E197E" w:rsidP="004E197E">
      <w:pPr>
        <w:rPr>
          <w:rFonts w:ascii="Verdana" w:hAnsi="Verdana"/>
          <w:b/>
          <w:sz w:val="20"/>
        </w:rPr>
      </w:pPr>
    </w:p>
    <w:p w14:paraId="7B36F4F0" w14:textId="3ED67628" w:rsidR="004E197E" w:rsidRPr="004E197E" w:rsidRDefault="004E197E" w:rsidP="004E197E">
      <w:pPr>
        <w:jc w:val="both"/>
        <w:rPr>
          <w:rFonts w:ascii="Verdana" w:hAnsi="Verdana"/>
          <w:b/>
          <w:sz w:val="20"/>
        </w:rPr>
      </w:pPr>
      <w:r w:rsidRPr="004E197E">
        <w:rPr>
          <w:rFonts w:ascii="Verdana" w:hAnsi="Verdana"/>
          <w:b/>
          <w:sz w:val="20"/>
        </w:rPr>
        <w:t>Suite n.3 - Ave per Best Western Italia</w:t>
      </w:r>
    </w:p>
    <w:p w14:paraId="065F831E" w14:textId="77777777" w:rsidR="004E197E" w:rsidRPr="004E197E" w:rsidRDefault="004E197E" w:rsidP="004E197E">
      <w:pPr>
        <w:jc w:val="both"/>
        <w:rPr>
          <w:rFonts w:ascii="Verdana" w:hAnsi="Verdana"/>
          <w:sz w:val="20"/>
        </w:rPr>
      </w:pPr>
      <w:r w:rsidRPr="004E197E">
        <w:rPr>
          <w:rFonts w:ascii="Verdana" w:hAnsi="Verdana"/>
          <w:sz w:val="20"/>
        </w:rPr>
        <w:t>Ideata per Best Western Italia, la Suite n. 3 di “different suites X different people” è stata studiata per offrire al viaggiatore la migliore esperienza di ospitalità possibile. Gli arredi sono dinamici e polifunzionali così come le placche Ave Touch bianche, pure, dall’alto gradiente tecnologico che assicurano una risposta personalizzata ad ogni necessità dell’uomo contemporaneo.</w:t>
      </w:r>
    </w:p>
    <w:p w14:paraId="1935C6FB" w14:textId="77777777" w:rsidR="004E197E" w:rsidRPr="004E197E" w:rsidRDefault="004E197E" w:rsidP="004E197E">
      <w:pPr>
        <w:pStyle w:val="Didefault"/>
        <w:tabs>
          <w:tab w:val="left" w:pos="2067"/>
        </w:tabs>
        <w:jc w:val="both"/>
        <w:rPr>
          <w:rFonts w:ascii="Verdana" w:hAnsi="Verdana"/>
          <w:sz w:val="20"/>
          <w:szCs w:val="20"/>
        </w:rPr>
      </w:pPr>
    </w:p>
    <w:p w14:paraId="3F1F3DB0" w14:textId="447FB6D2" w:rsidR="004E197E" w:rsidRPr="004E197E" w:rsidRDefault="004E197E" w:rsidP="004E197E">
      <w:pPr>
        <w:rPr>
          <w:rFonts w:ascii="Verdana" w:hAnsi="Verdana"/>
          <w:b/>
          <w:sz w:val="20"/>
        </w:rPr>
      </w:pPr>
      <w:r w:rsidRPr="004E197E">
        <w:rPr>
          <w:rFonts w:ascii="Verdana" w:hAnsi="Verdana"/>
          <w:b/>
          <w:sz w:val="20"/>
        </w:rPr>
        <w:t xml:space="preserve">Suite n.4 - Ave per </w:t>
      </w:r>
      <w:r w:rsidRPr="004E197E">
        <w:rPr>
          <w:rFonts w:ascii="Verdana" w:hAnsi="Verdana"/>
          <w:b/>
          <w:sz w:val="20"/>
          <w:lang w:val="en-US"/>
        </w:rPr>
        <w:t>Ascend Hotel Collection by Choice Hotels</w:t>
      </w:r>
      <w:r w:rsidRPr="004E197E">
        <w:rPr>
          <w:rFonts w:ascii="Verdana" w:hAnsi="Verdana"/>
          <w:b/>
          <w:sz w:val="20"/>
        </w:rPr>
        <w:t> </w:t>
      </w:r>
    </w:p>
    <w:p w14:paraId="2C8E4CC0" w14:textId="77777777" w:rsidR="004E197E" w:rsidRPr="004E197E" w:rsidRDefault="004E197E" w:rsidP="004E197E">
      <w:pPr>
        <w:jc w:val="both"/>
        <w:rPr>
          <w:rFonts w:ascii="Verdana" w:hAnsi="Verdana"/>
          <w:sz w:val="20"/>
        </w:rPr>
      </w:pPr>
      <w:r w:rsidRPr="004E197E">
        <w:rPr>
          <w:rFonts w:ascii="Verdana" w:hAnsi="Verdana"/>
          <w:sz w:val="20"/>
        </w:rPr>
        <w:t>La Suite n.4 progettata per Ascend Hotel Collection by Choice Hotels si configura come un ambiente smart, flessibile, votato alla libertà di movimento. Le placche Ave Touch si inseriscono in questi spazi per offrire al visitatore un contatto informale, evoluto ed innovativo con l’interruttore e l’ospitalità abbracciando in pieno il progetto di riforma portato avanti da Micheli e dalla sua mostra.</w:t>
      </w:r>
    </w:p>
    <w:p w14:paraId="4BD2D820" w14:textId="40472585" w:rsidR="00A816BB" w:rsidRPr="004E197E" w:rsidRDefault="00A816BB" w:rsidP="00470889">
      <w:pPr>
        <w:suppressAutoHyphens w:val="0"/>
        <w:autoSpaceDE w:val="0"/>
        <w:jc w:val="both"/>
        <w:rPr>
          <w:rFonts w:ascii="Verdana" w:hAnsi="Verdana" w:cs="OpenSans"/>
          <w:color w:val="343434"/>
          <w:sz w:val="20"/>
        </w:rPr>
      </w:pPr>
    </w:p>
    <w:p w14:paraId="407592AD" w14:textId="77777777" w:rsidR="00543352" w:rsidRPr="004E197E" w:rsidRDefault="00543352" w:rsidP="004E197E">
      <w:pPr>
        <w:rPr>
          <w:rFonts w:ascii="Verdana" w:hAnsi="Verdana"/>
          <w:sz w:val="20"/>
        </w:rPr>
      </w:pPr>
    </w:p>
    <w:p w14:paraId="7988D156" w14:textId="7583EE28" w:rsidR="00543352" w:rsidRPr="004E197E" w:rsidRDefault="00543352" w:rsidP="00543352">
      <w:pPr>
        <w:jc w:val="center"/>
        <w:rPr>
          <w:rFonts w:ascii="Verdana" w:hAnsi="Verdana"/>
          <w:sz w:val="20"/>
        </w:rPr>
      </w:pPr>
      <w:r w:rsidRPr="004E197E">
        <w:rPr>
          <w:rFonts w:ascii="Verdana" w:hAnsi="Verdana"/>
          <w:sz w:val="20"/>
        </w:rPr>
        <w:t>www.ave.it</w:t>
      </w:r>
    </w:p>
    <w:sectPr w:rsidR="00543352" w:rsidRPr="004E197E" w:rsidSect="00F81338">
      <w:headerReference w:type="default" r:id="rId8"/>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4A91F" w14:textId="77777777" w:rsidR="00D6403E" w:rsidRDefault="00D6403E" w:rsidP="00BD1C27">
      <w:r>
        <w:separator/>
      </w:r>
    </w:p>
  </w:endnote>
  <w:endnote w:type="continuationSeparator" w:id="0">
    <w:p w14:paraId="7284EFC6" w14:textId="77777777" w:rsidR="00D6403E" w:rsidRDefault="00D6403E"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8D20" w14:textId="77777777" w:rsidR="00D6403E" w:rsidRDefault="00D6403E" w:rsidP="00BD1C27">
      <w:r>
        <w:separator/>
      </w:r>
    </w:p>
  </w:footnote>
  <w:footnote w:type="continuationSeparator" w:id="0">
    <w:p w14:paraId="09553A48" w14:textId="77777777" w:rsidR="00D6403E" w:rsidRDefault="00D6403E"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lang w:eastAsia="it-IT"/>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7492"/>
    <w:rsid w:val="00050B51"/>
    <w:rsid w:val="00052505"/>
    <w:rsid w:val="00053D56"/>
    <w:rsid w:val="000657F4"/>
    <w:rsid w:val="0007364E"/>
    <w:rsid w:val="00076113"/>
    <w:rsid w:val="0008413D"/>
    <w:rsid w:val="00085719"/>
    <w:rsid w:val="00091A28"/>
    <w:rsid w:val="000A57CD"/>
    <w:rsid w:val="000B345B"/>
    <w:rsid w:val="000D60DF"/>
    <w:rsid w:val="00111F06"/>
    <w:rsid w:val="001136FC"/>
    <w:rsid w:val="00122B7C"/>
    <w:rsid w:val="00124FDF"/>
    <w:rsid w:val="0012772F"/>
    <w:rsid w:val="00127ACF"/>
    <w:rsid w:val="00145524"/>
    <w:rsid w:val="00163C05"/>
    <w:rsid w:val="0016607F"/>
    <w:rsid w:val="001B20D1"/>
    <w:rsid w:val="001B39DC"/>
    <w:rsid w:val="001C5A45"/>
    <w:rsid w:val="001D6BF5"/>
    <w:rsid w:val="001E79EE"/>
    <w:rsid w:val="001F1E6B"/>
    <w:rsid w:val="001F3896"/>
    <w:rsid w:val="0024423A"/>
    <w:rsid w:val="002551E2"/>
    <w:rsid w:val="00272E63"/>
    <w:rsid w:val="00283B2F"/>
    <w:rsid w:val="0029004F"/>
    <w:rsid w:val="00292268"/>
    <w:rsid w:val="002D4CA2"/>
    <w:rsid w:val="002D66B5"/>
    <w:rsid w:val="002F4052"/>
    <w:rsid w:val="00315A7F"/>
    <w:rsid w:val="003220DE"/>
    <w:rsid w:val="003251CC"/>
    <w:rsid w:val="003435C3"/>
    <w:rsid w:val="00365C0D"/>
    <w:rsid w:val="0037223A"/>
    <w:rsid w:val="00375836"/>
    <w:rsid w:val="00386D12"/>
    <w:rsid w:val="003B507C"/>
    <w:rsid w:val="003C3E05"/>
    <w:rsid w:val="003C6C11"/>
    <w:rsid w:val="003D423F"/>
    <w:rsid w:val="003F75B4"/>
    <w:rsid w:val="003F7AB8"/>
    <w:rsid w:val="00420B6A"/>
    <w:rsid w:val="0045580C"/>
    <w:rsid w:val="00463EAE"/>
    <w:rsid w:val="004675E6"/>
    <w:rsid w:val="00470889"/>
    <w:rsid w:val="00474EED"/>
    <w:rsid w:val="004754BA"/>
    <w:rsid w:val="00483985"/>
    <w:rsid w:val="004846DC"/>
    <w:rsid w:val="004A0B25"/>
    <w:rsid w:val="004C72CB"/>
    <w:rsid w:val="004D71FC"/>
    <w:rsid w:val="004E197E"/>
    <w:rsid w:val="004E5EE3"/>
    <w:rsid w:val="004F052E"/>
    <w:rsid w:val="0050014A"/>
    <w:rsid w:val="0051414C"/>
    <w:rsid w:val="00525003"/>
    <w:rsid w:val="00534D99"/>
    <w:rsid w:val="005378DC"/>
    <w:rsid w:val="00543352"/>
    <w:rsid w:val="005446B7"/>
    <w:rsid w:val="00572A9B"/>
    <w:rsid w:val="00581A4A"/>
    <w:rsid w:val="00583F09"/>
    <w:rsid w:val="00590BE3"/>
    <w:rsid w:val="00596987"/>
    <w:rsid w:val="005A6185"/>
    <w:rsid w:val="005B768D"/>
    <w:rsid w:val="005E542A"/>
    <w:rsid w:val="005F56EC"/>
    <w:rsid w:val="0062674C"/>
    <w:rsid w:val="00644B76"/>
    <w:rsid w:val="006517E0"/>
    <w:rsid w:val="006605E7"/>
    <w:rsid w:val="00673207"/>
    <w:rsid w:val="00677BD8"/>
    <w:rsid w:val="0069301D"/>
    <w:rsid w:val="006A5E5D"/>
    <w:rsid w:val="006B3440"/>
    <w:rsid w:val="006B348A"/>
    <w:rsid w:val="006C6E77"/>
    <w:rsid w:val="00703C80"/>
    <w:rsid w:val="00713280"/>
    <w:rsid w:val="00773F9B"/>
    <w:rsid w:val="00775E33"/>
    <w:rsid w:val="00795222"/>
    <w:rsid w:val="00795DD8"/>
    <w:rsid w:val="007A5CBE"/>
    <w:rsid w:val="007B3F5C"/>
    <w:rsid w:val="007C3AE6"/>
    <w:rsid w:val="007D3BF1"/>
    <w:rsid w:val="007E46D8"/>
    <w:rsid w:val="007F2371"/>
    <w:rsid w:val="00800D8B"/>
    <w:rsid w:val="00810999"/>
    <w:rsid w:val="00827586"/>
    <w:rsid w:val="00846405"/>
    <w:rsid w:val="008465B3"/>
    <w:rsid w:val="00856F36"/>
    <w:rsid w:val="00864643"/>
    <w:rsid w:val="00864F76"/>
    <w:rsid w:val="00880F57"/>
    <w:rsid w:val="0088345E"/>
    <w:rsid w:val="008A2638"/>
    <w:rsid w:val="008B4F63"/>
    <w:rsid w:val="008D31A4"/>
    <w:rsid w:val="008D550F"/>
    <w:rsid w:val="008E378A"/>
    <w:rsid w:val="008F2546"/>
    <w:rsid w:val="008F305F"/>
    <w:rsid w:val="0090039E"/>
    <w:rsid w:val="00900963"/>
    <w:rsid w:val="0090486B"/>
    <w:rsid w:val="0094458A"/>
    <w:rsid w:val="00957545"/>
    <w:rsid w:val="00975389"/>
    <w:rsid w:val="00983B8A"/>
    <w:rsid w:val="00987C06"/>
    <w:rsid w:val="009C3B6F"/>
    <w:rsid w:val="009C422F"/>
    <w:rsid w:val="009F2449"/>
    <w:rsid w:val="00A0695F"/>
    <w:rsid w:val="00A073FD"/>
    <w:rsid w:val="00A10186"/>
    <w:rsid w:val="00A44CBC"/>
    <w:rsid w:val="00A44F32"/>
    <w:rsid w:val="00A52FCE"/>
    <w:rsid w:val="00A61DEB"/>
    <w:rsid w:val="00A72A7D"/>
    <w:rsid w:val="00A816BB"/>
    <w:rsid w:val="00A84609"/>
    <w:rsid w:val="00AA2348"/>
    <w:rsid w:val="00AB51E2"/>
    <w:rsid w:val="00AC059A"/>
    <w:rsid w:val="00AC37CF"/>
    <w:rsid w:val="00AE44F3"/>
    <w:rsid w:val="00B049AF"/>
    <w:rsid w:val="00B12F62"/>
    <w:rsid w:val="00B21F38"/>
    <w:rsid w:val="00B25D6D"/>
    <w:rsid w:val="00B26D6D"/>
    <w:rsid w:val="00B37BF1"/>
    <w:rsid w:val="00B417E5"/>
    <w:rsid w:val="00B41FC0"/>
    <w:rsid w:val="00B47232"/>
    <w:rsid w:val="00B5609A"/>
    <w:rsid w:val="00B66088"/>
    <w:rsid w:val="00BA174B"/>
    <w:rsid w:val="00BD1C27"/>
    <w:rsid w:val="00BF43B0"/>
    <w:rsid w:val="00C01E91"/>
    <w:rsid w:val="00C10BC1"/>
    <w:rsid w:val="00C20CD8"/>
    <w:rsid w:val="00C25F5B"/>
    <w:rsid w:val="00C2799B"/>
    <w:rsid w:val="00C750AD"/>
    <w:rsid w:val="00C9421B"/>
    <w:rsid w:val="00CA60D1"/>
    <w:rsid w:val="00CB4D17"/>
    <w:rsid w:val="00D13937"/>
    <w:rsid w:val="00D5515A"/>
    <w:rsid w:val="00D6403E"/>
    <w:rsid w:val="00D770B1"/>
    <w:rsid w:val="00D8124C"/>
    <w:rsid w:val="00DB0407"/>
    <w:rsid w:val="00DC25D1"/>
    <w:rsid w:val="00DD1631"/>
    <w:rsid w:val="00DD277F"/>
    <w:rsid w:val="00DE5E07"/>
    <w:rsid w:val="00DF407F"/>
    <w:rsid w:val="00E154D6"/>
    <w:rsid w:val="00E5702A"/>
    <w:rsid w:val="00E631EF"/>
    <w:rsid w:val="00E80440"/>
    <w:rsid w:val="00EA30AC"/>
    <w:rsid w:val="00EA41AC"/>
    <w:rsid w:val="00EB0F93"/>
    <w:rsid w:val="00EB1CA9"/>
    <w:rsid w:val="00EB7B1F"/>
    <w:rsid w:val="00ED1C47"/>
    <w:rsid w:val="00EF0C5E"/>
    <w:rsid w:val="00F00FDE"/>
    <w:rsid w:val="00F07416"/>
    <w:rsid w:val="00F141D2"/>
    <w:rsid w:val="00F21E03"/>
    <w:rsid w:val="00F62663"/>
    <w:rsid w:val="00F7417E"/>
    <w:rsid w:val="00F81338"/>
    <w:rsid w:val="00F923CB"/>
    <w:rsid w:val="00FA55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348A"/>
    <w:pPr>
      <w:suppressAutoHyphens/>
    </w:pPr>
    <w:rPr>
      <w:rFonts w:ascii="Times" w:eastAsia="Times New Roman" w:hAnsi="Times" w:cs="Times"/>
      <w:szCs w:val="20"/>
      <w:lang w:eastAsia="ar-SA"/>
    </w:rPr>
  </w:style>
  <w:style w:type="paragraph" w:styleId="Titolo5">
    <w:name w:val="heading 5"/>
    <w:basedOn w:val="Normale"/>
    <w:link w:val="Titolo5Carattere"/>
    <w:uiPriority w:val="9"/>
    <w:qFormat/>
    <w:rsid w:val="001B39DC"/>
    <w:pPr>
      <w:suppressAutoHyphens w:val="0"/>
      <w:spacing w:before="100" w:beforeAutospacing="1" w:after="100" w:afterAutospacing="1"/>
      <w:outlineLvl w:val="4"/>
    </w:pPr>
    <w:rPr>
      <w:rFonts w:ascii="Times New Roman" w:eastAsiaTheme="minorEastAsia" w:hAnsi="Times New Roman" w:cs="Times New Roman"/>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suppressAutoHyphens w:val="0"/>
    </w:pPr>
    <w:rPr>
      <w:rFonts w:asciiTheme="minorHAnsi" w:eastAsiaTheme="minorEastAsia" w:hAnsiTheme="minorHAnsi" w:cstheme="minorBidi"/>
      <w:szCs w:val="24"/>
      <w:lang w:eastAsia="it-IT"/>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suppressAutoHyphens w:val="0"/>
    </w:pPr>
    <w:rPr>
      <w:rFonts w:asciiTheme="minorHAnsi" w:eastAsiaTheme="minorEastAsia" w:hAnsiTheme="minorHAnsi" w:cstheme="minorBidi"/>
      <w:szCs w:val="24"/>
      <w:lang w:eastAsia="it-IT"/>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pPr>
      <w:suppressAutoHyphens w:val="0"/>
    </w:pPr>
    <w:rPr>
      <w:rFonts w:ascii="Lucida Grande" w:eastAsiaTheme="minorEastAsia" w:hAnsi="Lucida Grande" w:cs="Lucida Grande"/>
      <w:sz w:val="18"/>
      <w:szCs w:val="18"/>
      <w:lang w:eastAsia="it-IT"/>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autoSpaceDE w:val="0"/>
      <w:jc w:val="both"/>
    </w:pPr>
    <w:rPr>
      <w:rFonts w:ascii="Verdana" w:hAnsi="Verdana"/>
      <w:bCs/>
      <w:sz w:val="20"/>
      <w:szCs w:val="24"/>
    </w:rPr>
  </w:style>
  <w:style w:type="paragraph" w:styleId="NormaleWeb">
    <w:name w:val="Normal (Web)"/>
    <w:basedOn w:val="Normale"/>
    <w:rsid w:val="006B348A"/>
    <w:pPr>
      <w:spacing w:before="100" w:after="100"/>
    </w:pPr>
    <w:rPr>
      <w:rFonts w:ascii="Arial Unicode MS" w:eastAsia="Arial Unicode MS" w:hAnsi="Arial Unicode MS" w:cs="Arial Unicode MS"/>
      <w:color w:val="000000"/>
      <w:szCs w:val="24"/>
    </w:rPr>
  </w:style>
  <w:style w:type="paragraph" w:styleId="Paragrafoelenco">
    <w:name w:val="List Paragraph"/>
    <w:basedOn w:val="Normale"/>
    <w:uiPriority w:val="34"/>
    <w:qFormat/>
    <w:rsid w:val="008D550F"/>
    <w:pPr>
      <w:ind w:left="720"/>
      <w:contextualSpacing/>
    </w:p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qFormat/>
    <w:rsid w:val="001B39DC"/>
    <w:rPr>
      <w:b/>
      <w:bCs/>
    </w:rPr>
  </w:style>
  <w:style w:type="paragraph" w:customStyle="1" w:styleId="rtejustify">
    <w:name w:val="rtejustify"/>
    <w:basedOn w:val="Normale"/>
    <w:rsid w:val="003B507C"/>
    <w:pPr>
      <w:suppressAutoHyphens w:val="0"/>
      <w:spacing w:before="100" w:beforeAutospacing="1" w:after="100" w:afterAutospacing="1"/>
    </w:pPr>
    <w:rPr>
      <w:rFonts w:ascii="Times New Roman" w:eastAsiaTheme="minorHAnsi" w:hAnsi="Times New Roman" w:cs="Times New Roman"/>
      <w:szCs w:val="24"/>
      <w:lang w:eastAsia="it-IT"/>
    </w:rPr>
  </w:style>
  <w:style w:type="paragraph" w:customStyle="1" w:styleId="Corpodeltesto21">
    <w:name w:val="Corpo del testo 21"/>
    <w:basedOn w:val="Normale"/>
    <w:rsid w:val="00C20CD8"/>
    <w:pPr>
      <w:jc w:val="both"/>
    </w:pPr>
    <w:rPr>
      <w:rFonts w:ascii="Times New Roman" w:hAnsi="Times New Roman" w:cs="Times New Roman"/>
      <w:sz w:val="20"/>
      <w:lang w:eastAsia="it-IT"/>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pacing w:after="120"/>
    </w:p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F904-56B2-F341-A93E-407AAEA5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460</Words>
  <Characters>2625</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dcterms:created xsi:type="dcterms:W3CDTF">2016-05-18T07:38:00Z</dcterms:created>
  <dcterms:modified xsi:type="dcterms:W3CDTF">2016-05-18T10:21:00Z</dcterms:modified>
  <cp:category/>
</cp:coreProperties>
</file>