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2AF40" w14:textId="79A7B500" w:rsidR="008F21DF" w:rsidRPr="00910FB3" w:rsidRDefault="008F21DF" w:rsidP="008F21DF">
      <w:pPr>
        <w:jc w:val="center"/>
        <w:rPr>
          <w:rFonts w:ascii="Verdana" w:hAnsi="Verdana"/>
          <w:b/>
          <w:sz w:val="28"/>
          <w:szCs w:val="26"/>
          <w:lang w:val="en-GB"/>
        </w:rPr>
      </w:pPr>
      <w:r w:rsidRPr="00910FB3">
        <w:rPr>
          <w:rFonts w:ascii="Verdana" w:hAnsi="Verdana"/>
          <w:b/>
          <w:sz w:val="28"/>
          <w:szCs w:val="26"/>
          <w:lang w:val="en-GB"/>
        </w:rPr>
        <w:t xml:space="preserve">DOMINA Smart: </w:t>
      </w:r>
      <w:r w:rsidR="000A3EC1" w:rsidRPr="00910FB3">
        <w:rPr>
          <w:rFonts w:ascii="Verdana" w:hAnsi="Verdana"/>
          <w:b/>
          <w:sz w:val="28"/>
          <w:szCs w:val="26"/>
          <w:lang w:val="en-GB"/>
        </w:rPr>
        <w:t>anti-intrusion and video intercom</w:t>
      </w:r>
      <w:r w:rsidRPr="00910FB3">
        <w:rPr>
          <w:rFonts w:ascii="Verdana" w:hAnsi="Verdana"/>
          <w:b/>
          <w:sz w:val="28"/>
          <w:szCs w:val="26"/>
          <w:lang w:val="en-GB"/>
        </w:rPr>
        <w:t xml:space="preserve">, </w:t>
      </w:r>
      <w:r w:rsidR="000A3EC1" w:rsidRPr="00910FB3">
        <w:rPr>
          <w:rFonts w:ascii="Verdana" w:hAnsi="Verdana"/>
          <w:b/>
          <w:sz w:val="28"/>
          <w:szCs w:val="26"/>
          <w:lang w:val="en-GB"/>
        </w:rPr>
        <w:t>the great innovations of the integrated AVE system</w:t>
      </w:r>
    </w:p>
    <w:p w14:paraId="31D7B0A5" w14:textId="77777777" w:rsidR="000A3EC1" w:rsidRPr="00910FB3" w:rsidRDefault="000A3EC1" w:rsidP="008F21DF">
      <w:pPr>
        <w:jc w:val="center"/>
        <w:rPr>
          <w:rFonts w:ascii="Verdana" w:hAnsi="Verdana"/>
          <w:b/>
          <w:sz w:val="28"/>
          <w:szCs w:val="26"/>
          <w:lang w:val="en-GB"/>
        </w:rPr>
      </w:pPr>
    </w:p>
    <w:p w14:paraId="02B8F65B" w14:textId="1A8524F2" w:rsidR="00C10038" w:rsidRPr="00910FB3" w:rsidRDefault="000A3EC1" w:rsidP="000A3EC1">
      <w:pPr>
        <w:shd w:val="clear" w:color="auto" w:fill="FFFFFF"/>
        <w:jc w:val="center"/>
        <w:rPr>
          <w:rFonts w:ascii="Verdana" w:hAnsi="Verdana"/>
          <w:b/>
          <w:i/>
          <w:sz w:val="22"/>
          <w:lang w:val="en-GB"/>
        </w:rPr>
      </w:pPr>
      <w:r w:rsidRPr="00910FB3">
        <w:rPr>
          <w:rFonts w:ascii="Verdana" w:hAnsi="Verdana"/>
          <w:b/>
          <w:i/>
          <w:sz w:val="22"/>
          <w:lang w:val="en-GB"/>
        </w:rPr>
        <w:t>AVE presents the great innovations that perfect DOMINA Smart system: anti-intrusion and video intercom integrate with home automation to create a latest generation smart home.</w:t>
      </w:r>
    </w:p>
    <w:p w14:paraId="5C1011A6" w14:textId="77777777" w:rsidR="000A3EC1" w:rsidRPr="00910FB3" w:rsidRDefault="000A3EC1" w:rsidP="00E65D42">
      <w:pPr>
        <w:shd w:val="clear" w:color="auto" w:fill="FFFFFF"/>
        <w:jc w:val="both"/>
        <w:rPr>
          <w:rFonts w:ascii="Verdana" w:hAnsi="Verdana"/>
          <w:sz w:val="22"/>
          <w:szCs w:val="20"/>
          <w:lang w:val="en-GB"/>
        </w:rPr>
      </w:pPr>
    </w:p>
    <w:p w14:paraId="00E72A7D" w14:textId="64189387" w:rsidR="000A3EC1" w:rsidRPr="00910FB3" w:rsidRDefault="00CE3A4C" w:rsidP="00592680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910FB3">
        <w:rPr>
          <w:rFonts w:ascii="Verdana" w:hAnsi="Verdana"/>
          <w:b/>
          <w:sz w:val="20"/>
          <w:szCs w:val="20"/>
          <w:lang w:val="en-GB"/>
        </w:rPr>
        <w:t>DOMINA Smart</w:t>
      </w:r>
      <w:r w:rsidR="00250A9F" w:rsidRPr="00910FB3">
        <w:rPr>
          <w:rFonts w:ascii="Verdana" w:hAnsi="Verdana"/>
          <w:sz w:val="20"/>
          <w:szCs w:val="20"/>
          <w:lang w:val="en-GB"/>
        </w:rPr>
        <w:t xml:space="preserve"> </w:t>
      </w:r>
      <w:r w:rsidR="000A3EC1" w:rsidRPr="00910FB3">
        <w:rPr>
          <w:rFonts w:ascii="Verdana" w:hAnsi="Verdana"/>
          <w:sz w:val="20"/>
          <w:szCs w:val="20"/>
          <w:lang w:val="en-GB"/>
        </w:rPr>
        <w:t xml:space="preserve">is the revolutionary AVE platform that meet all the modern needs of tech living: a single integrated and IoT ready system that concentrates all AVE technological systems. </w:t>
      </w:r>
      <w:r w:rsidR="000A3EC1" w:rsidRPr="00910FB3">
        <w:rPr>
          <w:rFonts w:ascii="Verdana" w:hAnsi="Verdana"/>
          <w:b/>
          <w:sz w:val="20"/>
          <w:szCs w:val="20"/>
          <w:lang w:val="en-GB"/>
        </w:rPr>
        <w:t xml:space="preserve">Home automation, anti-intrusion and video intercom </w:t>
      </w:r>
      <w:r w:rsidR="000A3EC1" w:rsidRPr="00910FB3">
        <w:rPr>
          <w:rFonts w:ascii="Verdana" w:hAnsi="Verdana"/>
          <w:sz w:val="20"/>
          <w:szCs w:val="20"/>
          <w:lang w:val="en-GB"/>
        </w:rPr>
        <w:t xml:space="preserve">combine with </w:t>
      </w:r>
      <w:r w:rsidR="000A3EC1" w:rsidRPr="00910FB3">
        <w:rPr>
          <w:rFonts w:ascii="Verdana" w:hAnsi="Verdana"/>
          <w:b/>
          <w:sz w:val="20"/>
          <w:szCs w:val="20"/>
          <w:lang w:val="en-GB"/>
        </w:rPr>
        <w:t>remote control and voice commands</w:t>
      </w:r>
      <w:r w:rsidR="000A3EC1" w:rsidRPr="00910FB3">
        <w:rPr>
          <w:rFonts w:ascii="Verdana" w:hAnsi="Verdana"/>
          <w:sz w:val="20"/>
          <w:szCs w:val="20"/>
          <w:lang w:val="en-GB"/>
        </w:rPr>
        <w:t xml:space="preserve"> to expand both the system possibilities and the professionals’ opportunities who can design advanced smart homes, equipped with </w:t>
      </w:r>
      <w:r w:rsidR="00A96447" w:rsidRPr="00910FB3">
        <w:rPr>
          <w:rFonts w:ascii="Verdana" w:hAnsi="Verdana"/>
          <w:sz w:val="20"/>
          <w:szCs w:val="20"/>
          <w:lang w:val="en-GB"/>
        </w:rPr>
        <w:t>all that</w:t>
      </w:r>
      <w:r w:rsidR="000A3EC1" w:rsidRPr="00910FB3">
        <w:rPr>
          <w:rFonts w:ascii="Verdana" w:hAnsi="Verdana"/>
          <w:sz w:val="20"/>
          <w:szCs w:val="20"/>
          <w:lang w:val="en-GB"/>
        </w:rPr>
        <w:t xml:space="preserve"> client</w:t>
      </w:r>
      <w:r w:rsidR="00A96447" w:rsidRPr="00910FB3">
        <w:rPr>
          <w:rFonts w:ascii="Verdana" w:hAnsi="Verdana"/>
          <w:sz w:val="20"/>
          <w:szCs w:val="20"/>
          <w:lang w:val="en-GB"/>
        </w:rPr>
        <w:t>s</w:t>
      </w:r>
      <w:r w:rsidR="000A3EC1" w:rsidRPr="00910FB3">
        <w:rPr>
          <w:rFonts w:ascii="Verdana" w:hAnsi="Verdana"/>
          <w:sz w:val="20"/>
          <w:szCs w:val="20"/>
          <w:lang w:val="en-GB"/>
        </w:rPr>
        <w:t xml:space="preserve"> wish.</w:t>
      </w:r>
    </w:p>
    <w:p w14:paraId="5666FB04" w14:textId="2D734512" w:rsidR="000A3EC1" w:rsidRPr="00910FB3" w:rsidRDefault="000A3EC1" w:rsidP="000A3EC1">
      <w:pPr>
        <w:shd w:val="clear" w:color="auto" w:fill="FFFFFF"/>
        <w:tabs>
          <w:tab w:val="left" w:pos="3919"/>
        </w:tabs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910FB3">
        <w:rPr>
          <w:rFonts w:ascii="Verdana" w:hAnsi="Verdana"/>
          <w:sz w:val="20"/>
          <w:szCs w:val="20"/>
          <w:lang w:val="en-GB"/>
        </w:rPr>
        <w:tab/>
      </w:r>
    </w:p>
    <w:p w14:paraId="47B8A42A" w14:textId="744C5BEC" w:rsidR="000A3EC1" w:rsidRPr="00910FB3" w:rsidRDefault="00A96447" w:rsidP="00592680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910FB3">
        <w:rPr>
          <w:rFonts w:ascii="Verdana" w:hAnsi="Verdana"/>
          <w:b/>
          <w:sz w:val="20"/>
          <w:szCs w:val="20"/>
          <w:lang w:val="en-GB"/>
        </w:rPr>
        <w:t>The great innovations of DOMINA Smart world are anti-intrusion and video intercom</w:t>
      </w:r>
      <w:r w:rsidRPr="00910FB3">
        <w:rPr>
          <w:rFonts w:ascii="Verdana" w:hAnsi="Verdana"/>
          <w:sz w:val="20"/>
          <w:szCs w:val="20"/>
          <w:lang w:val="en-GB"/>
        </w:rPr>
        <w:t xml:space="preserve">. AVE has developed two extremely advanced systems, which in combination with home automation, further validate the </w:t>
      </w:r>
      <w:r w:rsidRPr="00910FB3">
        <w:rPr>
          <w:rFonts w:ascii="Verdana" w:hAnsi="Verdana"/>
          <w:b/>
          <w:sz w:val="20"/>
          <w:szCs w:val="20"/>
          <w:lang w:val="en-GB"/>
        </w:rPr>
        <w:t>DOMINA Smart</w:t>
      </w:r>
      <w:r w:rsidRPr="00910FB3">
        <w:rPr>
          <w:rFonts w:ascii="Verdana" w:hAnsi="Verdana"/>
          <w:sz w:val="20"/>
          <w:szCs w:val="20"/>
          <w:lang w:val="en-GB"/>
        </w:rPr>
        <w:t xml:space="preserve"> proposal.</w:t>
      </w:r>
    </w:p>
    <w:p w14:paraId="1EB9FCAB" w14:textId="77777777" w:rsidR="00592680" w:rsidRPr="00910FB3" w:rsidRDefault="00592680" w:rsidP="00080F83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66EAA346" w14:textId="0BBAEEF2" w:rsidR="00592680" w:rsidRPr="00910FB3" w:rsidRDefault="00A96447" w:rsidP="00B039EF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910FB3">
        <w:rPr>
          <w:rFonts w:ascii="Verdana" w:hAnsi="Verdana"/>
          <w:sz w:val="20"/>
          <w:szCs w:val="20"/>
          <w:lang w:val="en-GB"/>
        </w:rPr>
        <w:t xml:space="preserve">The </w:t>
      </w:r>
      <w:r w:rsidRPr="00910FB3">
        <w:rPr>
          <w:rFonts w:ascii="Verdana" w:hAnsi="Verdana"/>
          <w:b/>
          <w:sz w:val="20"/>
          <w:szCs w:val="20"/>
          <w:lang w:val="en-GB"/>
        </w:rPr>
        <w:t>AVE DOMINA Smart Anti-intrusion</w:t>
      </w:r>
      <w:r w:rsidRPr="00910FB3">
        <w:rPr>
          <w:rFonts w:ascii="Verdana" w:hAnsi="Verdana"/>
          <w:sz w:val="20"/>
          <w:szCs w:val="20"/>
          <w:lang w:val="en-GB"/>
        </w:rPr>
        <w:t xml:space="preserve"> range enlarges with new products and features, offering a flexible and professional system </w:t>
      </w:r>
      <w:r w:rsidR="0074077E">
        <w:rPr>
          <w:rFonts w:ascii="Verdana" w:hAnsi="Verdana"/>
          <w:sz w:val="20"/>
          <w:szCs w:val="20"/>
          <w:lang w:val="en-GB"/>
        </w:rPr>
        <w:t>where, at</w:t>
      </w:r>
      <w:r w:rsidRPr="00910FB3">
        <w:rPr>
          <w:rFonts w:ascii="Verdana" w:hAnsi="Verdana"/>
          <w:sz w:val="20"/>
          <w:szCs w:val="20"/>
          <w:lang w:val="en-GB"/>
        </w:rPr>
        <w:t xml:space="preserve"> the </w:t>
      </w:r>
      <w:r w:rsidR="0074077E" w:rsidRPr="00910FB3">
        <w:rPr>
          <w:rFonts w:ascii="Verdana" w:hAnsi="Verdana"/>
          <w:sz w:val="20"/>
          <w:szCs w:val="20"/>
          <w:lang w:val="en-GB"/>
        </w:rPr>
        <w:t>centre</w:t>
      </w:r>
      <w:r w:rsidR="0074077E">
        <w:rPr>
          <w:rFonts w:ascii="Verdana" w:hAnsi="Verdana"/>
          <w:sz w:val="20"/>
          <w:szCs w:val="20"/>
          <w:lang w:val="en-GB"/>
        </w:rPr>
        <w:t>,</w:t>
      </w:r>
      <w:r w:rsidRPr="00910FB3">
        <w:rPr>
          <w:rFonts w:ascii="Verdana" w:hAnsi="Verdana"/>
          <w:sz w:val="20"/>
          <w:szCs w:val="20"/>
          <w:lang w:val="en-GB"/>
        </w:rPr>
        <w:t xml:space="preserve"> there are the innovative </w:t>
      </w:r>
      <w:r w:rsidRPr="00910FB3">
        <w:rPr>
          <w:rFonts w:ascii="Verdana" w:hAnsi="Verdana"/>
          <w:b/>
          <w:sz w:val="20"/>
          <w:szCs w:val="20"/>
          <w:lang w:val="en-GB"/>
        </w:rPr>
        <w:t>smart IoT central units</w:t>
      </w:r>
      <w:r w:rsidRPr="00910FB3">
        <w:rPr>
          <w:rFonts w:ascii="Verdana" w:hAnsi="Verdana"/>
          <w:sz w:val="20"/>
          <w:szCs w:val="20"/>
          <w:lang w:val="en-GB"/>
        </w:rPr>
        <w:t xml:space="preserve">. Complete with integrated Wi-Fi module and web server, these wired/wireless anti-intrusion central units share a single </w:t>
      </w:r>
      <w:r w:rsidR="0074077E" w:rsidRPr="00910FB3">
        <w:rPr>
          <w:rFonts w:ascii="Verdana" w:hAnsi="Verdana"/>
          <w:sz w:val="20"/>
          <w:szCs w:val="20"/>
          <w:lang w:val="en-GB"/>
        </w:rPr>
        <w:t xml:space="preserve">integrated </w:t>
      </w:r>
      <w:r w:rsidRPr="00910FB3">
        <w:rPr>
          <w:rFonts w:ascii="Verdana" w:hAnsi="Verdana"/>
          <w:sz w:val="20"/>
          <w:szCs w:val="20"/>
          <w:lang w:val="en-GB"/>
        </w:rPr>
        <w:t xml:space="preserve">platform with AVE home automation and the related app, and include advanced test and monitoring functions (even remotely) for quick and precise installation. </w:t>
      </w:r>
      <w:r w:rsidR="0074077E">
        <w:rPr>
          <w:rFonts w:ascii="Verdana" w:hAnsi="Verdana"/>
          <w:sz w:val="20"/>
          <w:szCs w:val="20"/>
          <w:lang w:val="en-GB"/>
        </w:rPr>
        <w:t>Also</w:t>
      </w:r>
      <w:r w:rsidRPr="00910FB3">
        <w:rPr>
          <w:rFonts w:ascii="Verdana" w:hAnsi="Verdana"/>
          <w:sz w:val="20"/>
          <w:szCs w:val="20"/>
          <w:lang w:val="en-GB"/>
        </w:rPr>
        <w:t xml:space="preserve"> the new </w:t>
      </w:r>
      <w:r w:rsidRPr="00910FB3">
        <w:rPr>
          <w:rFonts w:ascii="Verdana" w:hAnsi="Verdana"/>
          <w:b/>
          <w:sz w:val="20"/>
          <w:szCs w:val="20"/>
          <w:lang w:val="en-GB"/>
        </w:rPr>
        <w:t>remote control</w:t>
      </w:r>
      <w:r w:rsidRPr="00910FB3">
        <w:rPr>
          <w:rFonts w:ascii="Verdana" w:hAnsi="Verdana"/>
          <w:sz w:val="20"/>
          <w:szCs w:val="20"/>
          <w:lang w:val="en-GB"/>
        </w:rPr>
        <w:t xml:space="preserve"> is innovative and enhanced by customizable smart features (up to 6), with the possibility - in the presence of a home automation supervisor in the system - to recall home automation scenarios (which can also be configured using the daily time programmer). For a correct protection of the rooms, AVE offers a wide range of </w:t>
      </w:r>
      <w:r w:rsidRPr="00910FB3">
        <w:rPr>
          <w:rFonts w:ascii="Verdana" w:hAnsi="Verdana"/>
          <w:b/>
          <w:sz w:val="20"/>
          <w:szCs w:val="20"/>
          <w:lang w:val="en-GB"/>
        </w:rPr>
        <w:t>radio detectors and peripherals</w:t>
      </w:r>
      <w:r w:rsidRPr="00910FB3">
        <w:rPr>
          <w:rFonts w:ascii="Verdana" w:hAnsi="Verdana"/>
          <w:sz w:val="20"/>
          <w:szCs w:val="20"/>
          <w:lang w:val="en-GB"/>
        </w:rPr>
        <w:t xml:space="preserve"> that can be controlled by central units, which allow to create a </w:t>
      </w:r>
      <w:r w:rsidRPr="00910FB3">
        <w:rPr>
          <w:rFonts w:ascii="Verdana" w:hAnsi="Verdana"/>
          <w:b/>
          <w:sz w:val="20"/>
          <w:szCs w:val="20"/>
          <w:lang w:val="en-GB"/>
        </w:rPr>
        <w:t>state-of-the-art mixed wired/wireless solution</w:t>
      </w:r>
      <w:r w:rsidRPr="00910FB3">
        <w:rPr>
          <w:rFonts w:ascii="Verdana" w:hAnsi="Verdana"/>
          <w:sz w:val="20"/>
          <w:szCs w:val="20"/>
          <w:lang w:val="en-GB"/>
        </w:rPr>
        <w:t xml:space="preserve"> through a two-way dual-band radio system with GFSK digital modulation for greater security and operational reliability.</w:t>
      </w:r>
    </w:p>
    <w:p w14:paraId="737E737B" w14:textId="77777777" w:rsidR="00B039EF" w:rsidRPr="00910FB3" w:rsidRDefault="00B039EF" w:rsidP="00B039EF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04B08F49" w14:textId="0B81F286" w:rsidR="00B039EF" w:rsidRPr="00910FB3" w:rsidRDefault="00B039EF" w:rsidP="00B039EF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910FB3">
        <w:rPr>
          <w:rFonts w:ascii="Verdana" w:hAnsi="Verdana"/>
          <w:sz w:val="20"/>
          <w:szCs w:val="20"/>
          <w:lang w:val="en-GB"/>
        </w:rPr>
        <w:t xml:space="preserve">AVE also introduces the new line dedicated to </w:t>
      </w:r>
      <w:r w:rsidRPr="00910FB3">
        <w:rPr>
          <w:rFonts w:ascii="Verdana" w:hAnsi="Verdana"/>
          <w:b/>
          <w:sz w:val="20"/>
          <w:szCs w:val="20"/>
          <w:lang w:val="en-GB"/>
        </w:rPr>
        <w:t>video intercom</w:t>
      </w:r>
      <w:r w:rsidRPr="00910FB3">
        <w:rPr>
          <w:rFonts w:ascii="Verdana" w:hAnsi="Verdana"/>
          <w:sz w:val="20"/>
          <w:szCs w:val="20"/>
          <w:lang w:val="en-GB"/>
        </w:rPr>
        <w:t xml:space="preserve">, which enhances DOMINA Smart through two external audio-video doorbell (an extremely robust and resistant model with an anti-vandal metal structure and an aluminium and glass “Villa” design model with Sensitive Touch front - inspired by </w:t>
      </w:r>
      <w:proofErr w:type="spellStart"/>
      <w:r w:rsidRPr="00910FB3">
        <w:rPr>
          <w:rFonts w:ascii="Verdana" w:hAnsi="Verdana"/>
          <w:sz w:val="20"/>
          <w:szCs w:val="20"/>
          <w:lang w:val="en-GB"/>
        </w:rPr>
        <w:t>Allumia</w:t>
      </w:r>
      <w:proofErr w:type="spellEnd"/>
      <w:r w:rsidRPr="00910FB3">
        <w:rPr>
          <w:rFonts w:ascii="Verdana" w:hAnsi="Verdana"/>
          <w:sz w:val="20"/>
          <w:szCs w:val="20"/>
          <w:lang w:val="en-GB"/>
        </w:rPr>
        <w:t xml:space="preserve"> 44 series) and the revolutionary </w:t>
      </w:r>
      <w:r w:rsidR="00910FB3" w:rsidRPr="00910FB3">
        <w:rPr>
          <w:rFonts w:ascii="Verdana" w:hAnsi="Verdana"/>
          <w:b/>
          <w:sz w:val="20"/>
          <w:szCs w:val="20"/>
          <w:lang w:val="en-GB"/>
        </w:rPr>
        <w:t xml:space="preserve">internal </w:t>
      </w:r>
      <w:r w:rsidRPr="00910FB3">
        <w:rPr>
          <w:rFonts w:ascii="Verdana" w:hAnsi="Verdana"/>
          <w:b/>
          <w:sz w:val="20"/>
          <w:szCs w:val="20"/>
          <w:lang w:val="en-GB"/>
        </w:rPr>
        <w:t>station “Viva-Voice”</w:t>
      </w:r>
      <w:r w:rsidR="00910FB3" w:rsidRPr="00910FB3">
        <w:rPr>
          <w:rFonts w:ascii="Verdana" w:hAnsi="Verdana"/>
          <w:b/>
          <w:sz w:val="20"/>
          <w:szCs w:val="20"/>
          <w:lang w:val="en-GB"/>
        </w:rPr>
        <w:t xml:space="preserve"> with touch screen display</w:t>
      </w:r>
      <w:r w:rsidRPr="00A138EE">
        <w:rPr>
          <w:rFonts w:ascii="Verdana" w:hAnsi="Verdana"/>
          <w:sz w:val="20"/>
          <w:szCs w:val="20"/>
          <w:lang w:val="en-GB"/>
        </w:rPr>
        <w:t>.</w:t>
      </w:r>
      <w:r w:rsidRPr="00910FB3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910FB3">
        <w:rPr>
          <w:rFonts w:ascii="Verdana" w:hAnsi="Verdana"/>
          <w:sz w:val="20"/>
          <w:szCs w:val="20"/>
          <w:lang w:val="en-GB"/>
        </w:rPr>
        <w:t>In particular, this last solution stands</w:t>
      </w:r>
      <w:r w:rsidR="00D53615">
        <w:rPr>
          <w:rFonts w:ascii="Verdana" w:hAnsi="Verdana"/>
          <w:sz w:val="20"/>
          <w:szCs w:val="20"/>
          <w:lang w:val="en-GB"/>
        </w:rPr>
        <w:t xml:space="preserve"> out</w:t>
      </w:r>
      <w:r w:rsidRPr="00910FB3">
        <w:rPr>
          <w:rFonts w:ascii="Verdana" w:hAnsi="Verdana"/>
          <w:sz w:val="20"/>
          <w:szCs w:val="20"/>
          <w:lang w:val="en-GB"/>
        </w:rPr>
        <w:t xml:space="preserve"> because </w:t>
      </w:r>
      <w:r w:rsidR="00910FB3" w:rsidRPr="00910FB3">
        <w:rPr>
          <w:rFonts w:ascii="Verdana" w:hAnsi="Verdana"/>
          <w:sz w:val="20"/>
          <w:szCs w:val="20"/>
          <w:lang w:val="en-GB"/>
        </w:rPr>
        <w:t>it’</w:t>
      </w:r>
      <w:r w:rsidRPr="00910FB3">
        <w:rPr>
          <w:rFonts w:ascii="Verdana" w:hAnsi="Verdana"/>
          <w:sz w:val="20"/>
          <w:szCs w:val="20"/>
          <w:lang w:val="en-GB"/>
        </w:rPr>
        <w:t xml:space="preserve">s the largest video intercom in its category, a highly advanced </w:t>
      </w:r>
      <w:r w:rsidR="00910FB3" w:rsidRPr="00910FB3">
        <w:rPr>
          <w:rFonts w:ascii="Verdana" w:hAnsi="Verdana"/>
          <w:sz w:val="20"/>
          <w:szCs w:val="20"/>
          <w:lang w:val="en-GB"/>
        </w:rPr>
        <w:t xml:space="preserve">device capable of performing </w:t>
      </w:r>
      <w:r w:rsidRPr="00910FB3">
        <w:rPr>
          <w:rFonts w:ascii="Verdana" w:hAnsi="Verdana"/>
          <w:sz w:val="20"/>
          <w:szCs w:val="20"/>
          <w:lang w:val="en-GB"/>
        </w:rPr>
        <w:t>also the monitoring of video cameras and supervision of DOMINA technological systems</w:t>
      </w:r>
      <w:r w:rsidR="00D53615">
        <w:rPr>
          <w:rFonts w:ascii="Verdana" w:hAnsi="Verdana"/>
          <w:sz w:val="20"/>
          <w:szCs w:val="20"/>
          <w:lang w:val="en-GB"/>
        </w:rPr>
        <w:t xml:space="preserve"> </w:t>
      </w:r>
      <w:r w:rsidR="00D53615" w:rsidRPr="00910FB3">
        <w:rPr>
          <w:rFonts w:ascii="Verdana" w:hAnsi="Verdana"/>
          <w:sz w:val="20"/>
          <w:szCs w:val="20"/>
          <w:lang w:val="en-GB"/>
        </w:rPr>
        <w:t xml:space="preserve">- in addition to </w:t>
      </w:r>
      <w:r w:rsidR="00D53615">
        <w:rPr>
          <w:rFonts w:ascii="Verdana" w:hAnsi="Verdana"/>
          <w:sz w:val="20"/>
          <w:szCs w:val="20"/>
          <w:lang w:val="en-GB"/>
        </w:rPr>
        <w:t>the video door entry functions</w:t>
      </w:r>
      <w:r w:rsidRPr="00910FB3">
        <w:rPr>
          <w:rFonts w:ascii="Verdana" w:hAnsi="Verdana"/>
          <w:sz w:val="20"/>
          <w:szCs w:val="20"/>
          <w:lang w:val="en-GB"/>
        </w:rPr>
        <w:t>.</w:t>
      </w:r>
    </w:p>
    <w:p w14:paraId="0475841E" w14:textId="77777777" w:rsidR="00B039EF" w:rsidRPr="00910FB3" w:rsidRDefault="00B039EF" w:rsidP="00B039EF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1D4AEAC3" w14:textId="26744F53" w:rsidR="00A96447" w:rsidRPr="00910FB3" w:rsidRDefault="00A138EE" w:rsidP="00B039EF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>A</w:t>
      </w:r>
      <w:r w:rsidR="00910FB3" w:rsidRPr="00910FB3">
        <w:rPr>
          <w:rFonts w:ascii="Verdana" w:hAnsi="Verdana"/>
          <w:b/>
          <w:sz w:val="20"/>
          <w:szCs w:val="20"/>
          <w:lang w:val="en-GB"/>
        </w:rPr>
        <w:t>nti-intrusion and video intercom are the great</w:t>
      </w:r>
      <w:r w:rsidR="00B039EF" w:rsidRPr="00910FB3">
        <w:rPr>
          <w:rFonts w:ascii="Verdana" w:hAnsi="Verdana"/>
          <w:sz w:val="20"/>
          <w:szCs w:val="20"/>
          <w:lang w:val="en-GB"/>
        </w:rPr>
        <w:t xml:space="preserve"> DOMINA Smart innovations that, together with the advanced AVE home automation proposal, define a professional system, complete </w:t>
      </w:r>
      <w:r w:rsidR="00B039EF" w:rsidRPr="00910FB3">
        <w:rPr>
          <w:rFonts w:ascii="Verdana" w:hAnsi="Verdana"/>
          <w:sz w:val="20"/>
          <w:szCs w:val="20"/>
          <w:lang w:val="en-GB"/>
        </w:rPr>
        <w:lastRenderedPageBreak/>
        <w:t xml:space="preserve">flexible and reliable, quick to install, simple to manage and to propose, </w:t>
      </w:r>
      <w:r w:rsidR="00B039EF" w:rsidRPr="00910FB3">
        <w:rPr>
          <w:rFonts w:ascii="Verdana" w:hAnsi="Verdana"/>
          <w:b/>
          <w:sz w:val="20"/>
          <w:szCs w:val="20"/>
          <w:lang w:val="en-GB"/>
        </w:rPr>
        <w:t xml:space="preserve">a single </w:t>
      </w:r>
      <w:r w:rsidR="00836048">
        <w:rPr>
          <w:rFonts w:ascii="Verdana" w:hAnsi="Verdana"/>
          <w:b/>
          <w:sz w:val="20"/>
          <w:szCs w:val="20"/>
          <w:lang w:val="en-GB"/>
        </w:rPr>
        <w:t>wide</w:t>
      </w:r>
      <w:r w:rsidR="00B039EF" w:rsidRPr="00910FB3">
        <w:rPr>
          <w:rFonts w:ascii="Verdana" w:hAnsi="Verdana"/>
          <w:b/>
          <w:sz w:val="20"/>
          <w:szCs w:val="20"/>
          <w:lang w:val="en-GB"/>
        </w:rPr>
        <w:t xml:space="preserve"> integrated system </w:t>
      </w:r>
      <w:r w:rsidR="00910FB3" w:rsidRPr="00910FB3">
        <w:rPr>
          <w:rFonts w:ascii="Verdana" w:hAnsi="Verdana"/>
          <w:b/>
          <w:sz w:val="20"/>
          <w:szCs w:val="20"/>
          <w:lang w:val="en-GB"/>
        </w:rPr>
        <w:t xml:space="preserve">for the </w:t>
      </w:r>
      <w:r w:rsidR="00B039EF" w:rsidRPr="00910FB3">
        <w:rPr>
          <w:rFonts w:ascii="Verdana" w:hAnsi="Verdana"/>
          <w:b/>
          <w:sz w:val="20"/>
          <w:szCs w:val="20"/>
          <w:lang w:val="en-GB"/>
        </w:rPr>
        <w:t xml:space="preserve">last generation </w:t>
      </w:r>
      <w:r w:rsidR="00910FB3" w:rsidRPr="00910FB3">
        <w:rPr>
          <w:rFonts w:ascii="Verdana" w:hAnsi="Verdana"/>
          <w:b/>
          <w:sz w:val="20"/>
          <w:szCs w:val="20"/>
          <w:lang w:val="en-GB"/>
        </w:rPr>
        <w:t xml:space="preserve">smart </w:t>
      </w:r>
      <w:r w:rsidR="00B039EF" w:rsidRPr="00910FB3">
        <w:rPr>
          <w:rFonts w:ascii="Verdana" w:hAnsi="Verdana"/>
          <w:b/>
          <w:sz w:val="20"/>
          <w:szCs w:val="20"/>
          <w:lang w:val="en-GB"/>
        </w:rPr>
        <w:t>home</w:t>
      </w:r>
      <w:r w:rsidR="00B039EF" w:rsidRPr="00910FB3">
        <w:rPr>
          <w:rFonts w:ascii="Verdana" w:hAnsi="Verdana"/>
          <w:sz w:val="20"/>
          <w:szCs w:val="20"/>
          <w:lang w:val="en-GB"/>
        </w:rPr>
        <w:t>.</w:t>
      </w:r>
    </w:p>
    <w:p w14:paraId="5E1CF415" w14:textId="77777777" w:rsidR="00A96447" w:rsidRPr="00910FB3" w:rsidRDefault="00A96447" w:rsidP="00080F83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5BB20CB8" w14:textId="77777777" w:rsidR="00250A9F" w:rsidRPr="00910FB3" w:rsidRDefault="00250A9F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6C46D311" w14:textId="77777777" w:rsidR="00465581" w:rsidRPr="00910FB3" w:rsidRDefault="00465581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381EF3A4" w14:textId="42ACE782" w:rsidR="009C3D67" w:rsidRPr="00910FB3" w:rsidRDefault="009C3D67" w:rsidP="00E65D42">
      <w:pPr>
        <w:spacing w:line="300" w:lineRule="exact"/>
        <w:textAlignment w:val="baseline"/>
        <w:rPr>
          <w:rFonts w:ascii="Verdana" w:hAnsi="Verdana"/>
          <w:sz w:val="20"/>
          <w:szCs w:val="20"/>
          <w:lang w:val="en-GB"/>
        </w:rPr>
      </w:pPr>
      <w:r w:rsidRPr="00910FB3">
        <w:rPr>
          <w:rFonts w:ascii="Verdana" w:hAnsi="Verdana"/>
          <w:sz w:val="20"/>
          <w:szCs w:val="20"/>
          <w:lang w:val="en-GB"/>
        </w:rPr>
        <w:t xml:space="preserve">Rezzato, </w:t>
      </w:r>
      <w:r w:rsidR="00250A9F" w:rsidRPr="00910FB3">
        <w:rPr>
          <w:rFonts w:ascii="Verdana" w:hAnsi="Verdana"/>
          <w:sz w:val="20"/>
          <w:szCs w:val="20"/>
          <w:lang w:val="en-GB"/>
        </w:rPr>
        <w:t>11</w:t>
      </w:r>
      <w:r w:rsidRPr="00910FB3">
        <w:rPr>
          <w:rFonts w:ascii="Verdana" w:hAnsi="Verdana"/>
          <w:sz w:val="20"/>
          <w:szCs w:val="20"/>
          <w:lang w:val="en-GB"/>
        </w:rPr>
        <w:t xml:space="preserve"> </w:t>
      </w:r>
      <w:r w:rsidR="00910FB3" w:rsidRPr="00910FB3">
        <w:rPr>
          <w:rFonts w:ascii="Verdana" w:hAnsi="Verdana"/>
          <w:sz w:val="20"/>
          <w:szCs w:val="20"/>
          <w:lang w:val="en-GB"/>
        </w:rPr>
        <w:t>November</w:t>
      </w:r>
      <w:r w:rsidRPr="00910FB3">
        <w:rPr>
          <w:rFonts w:ascii="Verdana" w:hAnsi="Verdana"/>
          <w:sz w:val="20"/>
          <w:szCs w:val="20"/>
          <w:lang w:val="en-GB"/>
        </w:rPr>
        <w:t xml:space="preserve"> 2019</w:t>
      </w:r>
    </w:p>
    <w:p w14:paraId="2FE67B8F" w14:textId="77777777" w:rsidR="009C3D67" w:rsidRDefault="009C3D67" w:rsidP="004C2673">
      <w:pPr>
        <w:jc w:val="both"/>
        <w:rPr>
          <w:rFonts w:ascii="Verdana" w:hAnsi="Verdana"/>
          <w:sz w:val="20"/>
          <w:szCs w:val="20"/>
        </w:rPr>
      </w:pPr>
    </w:p>
    <w:p w14:paraId="2314C873" w14:textId="77777777" w:rsidR="00FF6C43" w:rsidRDefault="00FF6C43" w:rsidP="004D623F">
      <w:pPr>
        <w:jc w:val="both"/>
        <w:rPr>
          <w:rFonts w:ascii="Verdana" w:hAnsi="Verdana"/>
          <w:sz w:val="20"/>
          <w:szCs w:val="20"/>
        </w:rPr>
      </w:pPr>
    </w:p>
    <w:p w14:paraId="4028704B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6A68BA0C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4EB63F2B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40A2222C" w14:textId="77777777" w:rsidR="004D623F" w:rsidRDefault="004D623F" w:rsidP="004D623F">
      <w:pPr>
        <w:jc w:val="both"/>
      </w:pPr>
    </w:p>
    <w:p w14:paraId="2E64FEC4" w14:textId="77777777" w:rsidR="009C3D67" w:rsidRPr="00BD7304" w:rsidRDefault="00E917B9" w:rsidP="009C3D67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9C3D67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20350DF4" w14:textId="77777777" w:rsidR="009C3D67" w:rsidRPr="00FF6C43" w:rsidRDefault="009C3D67" w:rsidP="004C2673">
      <w:pPr>
        <w:pStyle w:val="Paragrafoelenco"/>
        <w:jc w:val="both"/>
      </w:pPr>
    </w:p>
    <w:p w14:paraId="23280CFB" w14:textId="77777777" w:rsidR="007D6F2D" w:rsidRDefault="007D6F2D" w:rsidP="004C267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12318290" w14:textId="77777777" w:rsidR="007D6F2D" w:rsidRDefault="007D6F2D" w:rsidP="004C2673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77777777" w:rsidR="00BD7304" w:rsidRP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6049D" w14:textId="77777777" w:rsidR="00E917B9" w:rsidRDefault="00E917B9" w:rsidP="00BD1C27">
      <w:r>
        <w:separator/>
      </w:r>
    </w:p>
  </w:endnote>
  <w:endnote w:type="continuationSeparator" w:id="0">
    <w:p w14:paraId="1BC26D33" w14:textId="77777777" w:rsidR="00E917B9" w:rsidRDefault="00E917B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20AA4" w14:textId="77777777" w:rsidR="00730B50" w:rsidRDefault="00730B50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2601B903" w:rsidR="00E1408D" w:rsidRPr="00A96447" w:rsidRDefault="00A96447" w:rsidP="00A96447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  <w:lang w:val="en-GB"/>
      </w:rPr>
    </w:pPr>
    <w:bookmarkStart w:id="0" w:name="_GoBack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NOTE: It requires an Internet connection. Controlling certain devices and features requires a compatible smart device. Controlling devices such as home appliances requires compatible smart plugs, devices and/or switches. Subscriptions may be required, and additional terms, conditions and/or charges may apply; they don’t depend on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declines any responsibility regarding the internet connection because service’s supply isn’t its competence.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. disclaims any responsibility related to the incorrect use of the AVE Cloud and AVE Connect services. We recommend to contact a professional in order to achieve a perfectly done system’s configuration.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E1E46" w14:textId="77777777" w:rsidR="00730B50" w:rsidRDefault="00730B5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92558" w14:textId="77777777" w:rsidR="00E917B9" w:rsidRDefault="00E917B9" w:rsidP="00BD1C27">
      <w:r>
        <w:separator/>
      </w:r>
    </w:p>
  </w:footnote>
  <w:footnote w:type="continuationSeparator" w:id="0">
    <w:p w14:paraId="4D4477AC" w14:textId="77777777" w:rsidR="00E917B9" w:rsidRDefault="00E917B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8886" w14:textId="77777777" w:rsidR="00730B50" w:rsidRDefault="00730B5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FE4E1" w14:textId="77777777" w:rsidR="00730B50" w:rsidRDefault="00730B5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25"/>
  </w:num>
  <w:num w:numId="5">
    <w:abstractNumId w:val="1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20"/>
  </w:num>
  <w:num w:numId="11">
    <w:abstractNumId w:val="26"/>
  </w:num>
  <w:num w:numId="12">
    <w:abstractNumId w:val="1"/>
  </w:num>
  <w:num w:numId="13">
    <w:abstractNumId w:val="21"/>
  </w:num>
  <w:num w:numId="14">
    <w:abstractNumId w:val="10"/>
  </w:num>
  <w:num w:numId="15">
    <w:abstractNumId w:val="24"/>
  </w:num>
  <w:num w:numId="16">
    <w:abstractNumId w:val="2"/>
  </w:num>
  <w:num w:numId="17">
    <w:abstractNumId w:val="12"/>
  </w:num>
  <w:num w:numId="18">
    <w:abstractNumId w:val="9"/>
  </w:num>
  <w:num w:numId="19">
    <w:abstractNumId w:val="15"/>
  </w:num>
  <w:num w:numId="20">
    <w:abstractNumId w:val="22"/>
  </w:num>
  <w:num w:numId="21">
    <w:abstractNumId w:val="13"/>
  </w:num>
  <w:num w:numId="22">
    <w:abstractNumId w:val="0"/>
  </w:num>
  <w:num w:numId="23">
    <w:abstractNumId w:val="11"/>
  </w:num>
  <w:num w:numId="24">
    <w:abstractNumId w:val="23"/>
  </w:num>
  <w:num w:numId="25">
    <w:abstractNumId w:val="18"/>
  </w:num>
  <w:num w:numId="26">
    <w:abstractNumId w:val="19"/>
  </w:num>
  <w:num w:numId="2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2BAB"/>
    <w:rsid w:val="000A3EC1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4535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004C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526A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1683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4ABA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D60"/>
    <w:rsid w:val="004C3744"/>
    <w:rsid w:val="004C441A"/>
    <w:rsid w:val="004C72CB"/>
    <w:rsid w:val="004C7C0C"/>
    <w:rsid w:val="004D1A3F"/>
    <w:rsid w:val="004D1BC5"/>
    <w:rsid w:val="004D219E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136C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52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50"/>
    <w:rsid w:val="00732B73"/>
    <w:rsid w:val="00734369"/>
    <w:rsid w:val="00737E98"/>
    <w:rsid w:val="0074077E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2E9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5ECF"/>
    <w:rsid w:val="007D6F2D"/>
    <w:rsid w:val="007D7463"/>
    <w:rsid w:val="007E1B8A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048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0FB3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8EE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6447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9EF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005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5429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4312"/>
    <w:rsid w:val="00C367A5"/>
    <w:rsid w:val="00C37CA3"/>
    <w:rsid w:val="00C42112"/>
    <w:rsid w:val="00C424C7"/>
    <w:rsid w:val="00C43CC3"/>
    <w:rsid w:val="00C442F8"/>
    <w:rsid w:val="00C446F4"/>
    <w:rsid w:val="00C451E8"/>
    <w:rsid w:val="00C45DB5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17C"/>
    <w:rsid w:val="00CC221E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B09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3615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17B9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952"/>
    <w:rsid w:val="00EF2CDD"/>
    <w:rsid w:val="00EF3104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B8F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4221"/>
    <w:rsid w:val="00F35645"/>
    <w:rsid w:val="00F35E2E"/>
    <w:rsid w:val="00F36413"/>
    <w:rsid w:val="00F364B6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3439B8-4AEF-0242-8A36-4B4D4FE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394</Words>
  <Characters>2725</Characters>
  <Application>Microsoft Macintosh Word</Application>
  <DocSecurity>0</DocSecurity>
  <Lines>39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2019-11-12T10:52:00Z</dcterms:created>
  <dcterms:modified xsi:type="dcterms:W3CDTF">2019-11-12T10:52:00Z</dcterms:modified>
  <cp:category/>
</cp:coreProperties>
</file>