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4CBE7" w14:textId="1C5F6D17" w:rsidR="008C4741" w:rsidRPr="005239CD" w:rsidRDefault="005239CD" w:rsidP="005239CD">
      <w:pPr>
        <w:jc w:val="center"/>
        <w:rPr>
          <w:rFonts w:ascii="Verdana" w:hAnsi="Verdana"/>
          <w:b/>
          <w:sz w:val="28"/>
          <w:szCs w:val="26"/>
          <w:lang w:val="en-GB"/>
        </w:rPr>
      </w:pPr>
      <w:r w:rsidRPr="005239CD">
        <w:rPr>
          <w:rFonts w:ascii="Verdana" w:hAnsi="Verdana"/>
          <w:b/>
          <w:sz w:val="28"/>
          <w:szCs w:val="26"/>
          <w:lang w:val="en-GB"/>
        </w:rPr>
        <w:t xml:space="preserve">SOLITAIR PLUS: </w:t>
      </w:r>
      <w:r w:rsidR="000E4499">
        <w:rPr>
          <w:rFonts w:ascii="Verdana" w:hAnsi="Verdana"/>
          <w:b/>
          <w:sz w:val="28"/>
          <w:szCs w:val="26"/>
          <w:lang w:val="en-GB"/>
        </w:rPr>
        <w:t>the</w:t>
      </w:r>
      <w:r w:rsidRPr="005239CD">
        <w:rPr>
          <w:rFonts w:ascii="Verdana" w:hAnsi="Verdana"/>
          <w:b/>
          <w:sz w:val="28"/>
          <w:szCs w:val="26"/>
          <w:lang w:val="en-GB"/>
        </w:rPr>
        <w:t xml:space="preserve"> AVE CMV </w:t>
      </w:r>
      <w:r w:rsidR="000E4499" w:rsidRPr="005239CD">
        <w:rPr>
          <w:rFonts w:ascii="Verdana" w:hAnsi="Verdana"/>
          <w:b/>
          <w:sz w:val="28"/>
          <w:szCs w:val="26"/>
          <w:lang w:val="en-GB"/>
        </w:rPr>
        <w:t>of new generation</w:t>
      </w:r>
    </w:p>
    <w:p w14:paraId="28C44F8E" w14:textId="77777777" w:rsidR="005239CD" w:rsidRPr="005239CD" w:rsidRDefault="005239CD" w:rsidP="008C4741">
      <w:pPr>
        <w:rPr>
          <w:rFonts w:ascii="Verdana" w:hAnsi="Verdana"/>
          <w:sz w:val="22"/>
          <w:szCs w:val="20"/>
          <w:lang w:val="en-GB"/>
        </w:rPr>
      </w:pPr>
    </w:p>
    <w:p w14:paraId="651F8425" w14:textId="377AEB42" w:rsidR="005239CD" w:rsidRPr="005239CD" w:rsidRDefault="005239CD" w:rsidP="005922BA">
      <w:pPr>
        <w:shd w:val="clear" w:color="auto" w:fill="FFFFFF"/>
        <w:spacing w:line="300" w:lineRule="exact"/>
        <w:jc w:val="center"/>
        <w:rPr>
          <w:rFonts w:ascii="Verdana" w:hAnsi="Verdana"/>
          <w:b/>
          <w:i/>
          <w:sz w:val="22"/>
          <w:lang w:val="en-GB"/>
        </w:rPr>
      </w:pPr>
      <w:bookmarkStart w:id="0" w:name="_GoBack"/>
      <w:r>
        <w:rPr>
          <w:rFonts w:ascii="Verdana" w:hAnsi="Verdana"/>
          <w:b/>
          <w:i/>
          <w:sz w:val="22"/>
          <w:lang w:val="en-GB"/>
        </w:rPr>
        <w:t xml:space="preserve">AVE launches an innovative </w:t>
      </w:r>
      <w:r w:rsidRPr="005239CD">
        <w:rPr>
          <w:rFonts w:ascii="Verdana" w:hAnsi="Verdana"/>
          <w:b/>
          <w:i/>
          <w:sz w:val="22"/>
          <w:lang w:val="en-GB"/>
        </w:rPr>
        <w:t xml:space="preserve">highly efficient decentralized heat recovery CMV </w:t>
      </w:r>
      <w:r>
        <w:rPr>
          <w:rFonts w:ascii="Verdana" w:hAnsi="Verdana"/>
          <w:b/>
          <w:i/>
          <w:sz w:val="22"/>
          <w:lang w:val="en-GB"/>
        </w:rPr>
        <w:t xml:space="preserve">unit </w:t>
      </w:r>
      <w:r w:rsidRPr="005239CD">
        <w:rPr>
          <w:rFonts w:ascii="Verdana" w:hAnsi="Verdana"/>
          <w:b/>
          <w:i/>
          <w:sz w:val="22"/>
          <w:lang w:val="en-GB"/>
        </w:rPr>
        <w:t xml:space="preserve">with </w:t>
      </w:r>
      <w:r>
        <w:rPr>
          <w:rFonts w:ascii="Verdana" w:hAnsi="Verdana"/>
          <w:b/>
          <w:i/>
          <w:sz w:val="22"/>
          <w:lang w:val="en-GB"/>
        </w:rPr>
        <w:t xml:space="preserve">alternate </w:t>
      </w:r>
      <w:r w:rsidRPr="005239CD">
        <w:rPr>
          <w:rFonts w:ascii="Verdana" w:hAnsi="Verdana"/>
          <w:b/>
          <w:i/>
          <w:sz w:val="22"/>
          <w:lang w:val="en-GB"/>
        </w:rPr>
        <w:t>single-flow</w:t>
      </w:r>
      <w:r>
        <w:rPr>
          <w:rFonts w:ascii="Verdana" w:hAnsi="Verdana"/>
          <w:b/>
          <w:i/>
          <w:sz w:val="22"/>
          <w:lang w:val="en-GB"/>
        </w:rPr>
        <w:t>,</w:t>
      </w:r>
      <w:r w:rsidRPr="005239CD">
        <w:rPr>
          <w:rFonts w:ascii="Verdana" w:hAnsi="Verdana"/>
          <w:b/>
          <w:i/>
          <w:sz w:val="22"/>
          <w:lang w:val="en-GB"/>
        </w:rPr>
        <w:t xml:space="preserve"> remote control and simplified maintenance.</w:t>
      </w:r>
    </w:p>
    <w:p w14:paraId="02B8F65B" w14:textId="77777777" w:rsidR="00C10038" w:rsidRPr="005922BA" w:rsidRDefault="00C10038" w:rsidP="00E65D42">
      <w:pPr>
        <w:shd w:val="clear" w:color="auto" w:fill="FFFFFF"/>
        <w:jc w:val="both"/>
        <w:rPr>
          <w:rFonts w:ascii="Verdana" w:hAnsi="Verdana"/>
          <w:sz w:val="22"/>
          <w:szCs w:val="20"/>
        </w:rPr>
      </w:pPr>
    </w:p>
    <w:p w14:paraId="22DBC52E" w14:textId="1C79BE3F" w:rsidR="005239CD" w:rsidRPr="005239CD" w:rsidRDefault="005239CD" w:rsidP="005922BA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5239CD">
        <w:rPr>
          <w:rFonts w:ascii="Verdana" w:hAnsi="Verdana"/>
          <w:b/>
          <w:sz w:val="20"/>
          <w:szCs w:val="20"/>
          <w:lang w:val="en-GB"/>
        </w:rPr>
        <w:t>SOLITAIR PLUS is the AVE CMV of new generation</w:t>
      </w:r>
      <w:r w:rsidRPr="005239CD">
        <w:rPr>
          <w:rFonts w:ascii="Verdana" w:hAnsi="Verdana"/>
          <w:sz w:val="20"/>
          <w:szCs w:val="20"/>
          <w:lang w:val="en-GB"/>
        </w:rPr>
        <w:t xml:space="preserve">. This product is designed to meet the modern needs of the market and the end user. It’s a ventilation unit for residential use (code VNRD150ECP) that defines an innovative and reliable </w:t>
      </w:r>
      <w:r w:rsidRPr="00550D2E">
        <w:rPr>
          <w:rFonts w:ascii="Verdana" w:hAnsi="Verdana"/>
          <w:b/>
          <w:sz w:val="20"/>
          <w:szCs w:val="20"/>
          <w:lang w:val="en-GB"/>
        </w:rPr>
        <w:t>alternate single-flow decentralized CMV system with heat recovery</w:t>
      </w:r>
      <w:r w:rsidRPr="005239CD">
        <w:rPr>
          <w:rFonts w:ascii="Verdana" w:hAnsi="Verdana"/>
          <w:sz w:val="20"/>
          <w:szCs w:val="20"/>
          <w:lang w:val="en-GB"/>
        </w:rPr>
        <w:t xml:space="preserve">, which guarantees up to 82% of actual </w:t>
      </w:r>
      <w:r w:rsidRPr="00550D2E">
        <w:rPr>
          <w:rFonts w:ascii="Verdana" w:hAnsi="Verdana"/>
          <w:b/>
          <w:sz w:val="20"/>
          <w:szCs w:val="20"/>
          <w:lang w:val="en-GB"/>
        </w:rPr>
        <w:t>efficiency</w:t>
      </w:r>
      <w:r w:rsidRPr="005239CD">
        <w:rPr>
          <w:rFonts w:ascii="Verdana" w:hAnsi="Verdana"/>
          <w:sz w:val="20"/>
          <w:szCs w:val="20"/>
          <w:lang w:val="en-GB"/>
        </w:rPr>
        <w:t xml:space="preserve">, a perfect </w:t>
      </w:r>
      <w:r w:rsidRPr="00550D2E">
        <w:rPr>
          <w:rFonts w:ascii="Verdana" w:hAnsi="Verdana"/>
          <w:b/>
          <w:sz w:val="20"/>
          <w:szCs w:val="20"/>
          <w:lang w:val="en-GB"/>
        </w:rPr>
        <w:t>ventilation</w:t>
      </w:r>
      <w:r w:rsidRPr="005239CD">
        <w:rPr>
          <w:rFonts w:ascii="Verdana" w:hAnsi="Verdana"/>
          <w:sz w:val="20"/>
          <w:szCs w:val="20"/>
          <w:lang w:val="en-GB"/>
        </w:rPr>
        <w:t xml:space="preserve"> of the premises (preventing the formation of </w:t>
      </w:r>
      <w:proofErr w:type="spellStart"/>
      <w:r w:rsidRPr="005239CD">
        <w:rPr>
          <w:rFonts w:ascii="Verdana" w:hAnsi="Verdana"/>
          <w:sz w:val="20"/>
          <w:szCs w:val="20"/>
          <w:lang w:val="en-GB"/>
        </w:rPr>
        <w:t>mold</w:t>
      </w:r>
      <w:proofErr w:type="spellEnd"/>
      <w:r w:rsidRPr="005239CD">
        <w:rPr>
          <w:rFonts w:ascii="Verdana" w:hAnsi="Verdana"/>
          <w:sz w:val="20"/>
          <w:szCs w:val="20"/>
          <w:lang w:val="en-GB"/>
        </w:rPr>
        <w:t xml:space="preserve"> and condensation) and very </w:t>
      </w:r>
      <w:r w:rsidRPr="00550D2E">
        <w:rPr>
          <w:rFonts w:ascii="Verdana" w:hAnsi="Verdana"/>
          <w:b/>
          <w:sz w:val="20"/>
          <w:szCs w:val="20"/>
          <w:lang w:val="en-GB"/>
        </w:rPr>
        <w:t>low energy consumption</w:t>
      </w:r>
      <w:r w:rsidRPr="005239CD">
        <w:rPr>
          <w:rFonts w:ascii="Verdana" w:hAnsi="Verdana"/>
          <w:sz w:val="20"/>
          <w:szCs w:val="20"/>
          <w:lang w:val="en-GB"/>
        </w:rPr>
        <w:t>, thanks to its EC brushless motor with long-life ball bearing.</w:t>
      </w:r>
    </w:p>
    <w:p w14:paraId="2AC1A615" w14:textId="77777777" w:rsidR="008E49B5" w:rsidRDefault="008E49B5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D52A2DE" w14:textId="3AEF6972" w:rsidR="00FA12CF" w:rsidRDefault="00FA12CF" w:rsidP="005922BA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FA12CF">
        <w:rPr>
          <w:rFonts w:ascii="Verdana" w:hAnsi="Verdana"/>
          <w:sz w:val="20"/>
          <w:szCs w:val="20"/>
          <w:lang w:val="en-GB"/>
        </w:rPr>
        <w:t xml:space="preserve">The </w:t>
      </w:r>
      <w:r w:rsidRPr="00FA12CF">
        <w:rPr>
          <w:rFonts w:ascii="Verdana" w:hAnsi="Verdana"/>
          <w:b/>
          <w:sz w:val="20"/>
          <w:szCs w:val="20"/>
          <w:lang w:val="en-GB"/>
        </w:rPr>
        <w:t>design front cover and the body</w:t>
      </w:r>
      <w:r w:rsidRPr="00FA12CF">
        <w:rPr>
          <w:rFonts w:ascii="Verdana" w:hAnsi="Verdana"/>
          <w:sz w:val="20"/>
          <w:szCs w:val="20"/>
          <w:lang w:val="en-GB"/>
        </w:rPr>
        <w:t xml:space="preserve"> are made of </w:t>
      </w:r>
      <w:r w:rsidRPr="00FA12CF">
        <w:rPr>
          <w:rFonts w:ascii="Verdana" w:hAnsi="Verdana"/>
          <w:b/>
          <w:sz w:val="20"/>
          <w:szCs w:val="20"/>
          <w:lang w:val="en-GB"/>
        </w:rPr>
        <w:t>high quality ABS</w:t>
      </w:r>
      <w:r w:rsidRPr="00FA12CF">
        <w:rPr>
          <w:rFonts w:ascii="Verdana" w:hAnsi="Verdana"/>
          <w:sz w:val="20"/>
          <w:szCs w:val="20"/>
          <w:lang w:val="en-GB"/>
        </w:rPr>
        <w:t xml:space="preserve"> and represent an added value for installation opportunities, making </w:t>
      </w:r>
      <w:r w:rsidRPr="00FA12CF">
        <w:rPr>
          <w:rFonts w:ascii="Verdana" w:hAnsi="Verdana"/>
          <w:b/>
          <w:sz w:val="20"/>
          <w:szCs w:val="20"/>
          <w:lang w:val="en-GB"/>
        </w:rPr>
        <w:t>SOLITAIR PLUS the ideal solution for noble environments</w:t>
      </w:r>
      <w:r w:rsidRPr="00FA12CF">
        <w:rPr>
          <w:rFonts w:ascii="Verdana" w:hAnsi="Verdana"/>
          <w:sz w:val="20"/>
          <w:szCs w:val="20"/>
          <w:lang w:val="en-GB"/>
        </w:rPr>
        <w:t xml:space="preserve"> such as bedrooms, living rooms and open spaces with areas up to 45 m</w:t>
      </w:r>
      <w:r w:rsidRPr="00FA12CF">
        <w:rPr>
          <w:rFonts w:ascii="Verdana" w:hAnsi="Verdana"/>
          <w:sz w:val="20"/>
          <w:szCs w:val="20"/>
          <w:vertAlign w:val="superscript"/>
          <w:lang w:val="en-GB"/>
        </w:rPr>
        <w:t>2</w:t>
      </w:r>
      <w:r w:rsidRPr="00FA12CF">
        <w:rPr>
          <w:rFonts w:ascii="Verdana" w:hAnsi="Verdana"/>
          <w:sz w:val="20"/>
          <w:szCs w:val="20"/>
          <w:lang w:val="en-GB"/>
        </w:rPr>
        <w:t>. On the machi</w:t>
      </w:r>
      <w:r>
        <w:rPr>
          <w:rFonts w:ascii="Verdana" w:hAnsi="Verdana"/>
          <w:sz w:val="20"/>
          <w:szCs w:val="20"/>
          <w:lang w:val="en-GB"/>
        </w:rPr>
        <w:t xml:space="preserve">ne there are also a </w:t>
      </w:r>
      <w:proofErr w:type="spellStart"/>
      <w:r w:rsidRPr="00FA12CF">
        <w:rPr>
          <w:rFonts w:ascii="Verdana" w:hAnsi="Verdana"/>
          <w:b/>
          <w:sz w:val="20"/>
          <w:szCs w:val="20"/>
          <w:lang w:val="en-GB"/>
        </w:rPr>
        <w:t>multicolor</w:t>
      </w:r>
      <w:proofErr w:type="spellEnd"/>
      <w:r w:rsidRPr="00FA12CF">
        <w:rPr>
          <w:rFonts w:ascii="Verdana" w:hAnsi="Verdana"/>
          <w:b/>
          <w:sz w:val="20"/>
          <w:szCs w:val="20"/>
          <w:lang w:val="en-GB"/>
        </w:rPr>
        <w:t xml:space="preserve"> LED</w:t>
      </w:r>
      <w:r w:rsidRPr="00FA12CF">
        <w:rPr>
          <w:rFonts w:ascii="Verdana" w:hAnsi="Verdana"/>
          <w:sz w:val="20"/>
          <w:szCs w:val="20"/>
          <w:lang w:val="en-GB"/>
        </w:rPr>
        <w:t xml:space="preserve"> and a backup touch button. The ABS </w:t>
      </w:r>
      <w:r w:rsidRPr="000B3D31">
        <w:rPr>
          <w:rFonts w:ascii="Verdana" w:hAnsi="Verdana"/>
          <w:b/>
          <w:sz w:val="20"/>
          <w:szCs w:val="20"/>
          <w:lang w:val="en-GB"/>
        </w:rPr>
        <w:t>external grille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FA12CF">
        <w:rPr>
          <w:rFonts w:ascii="Verdana" w:hAnsi="Verdana"/>
          <w:sz w:val="20"/>
          <w:szCs w:val="20"/>
          <w:lang w:val="en-GB"/>
        </w:rPr>
        <w:t xml:space="preserve">is treated to withstand intact over time; </w:t>
      </w:r>
      <w:r>
        <w:rPr>
          <w:rFonts w:ascii="Verdana" w:hAnsi="Verdana"/>
          <w:sz w:val="20"/>
          <w:szCs w:val="20"/>
          <w:lang w:val="en-GB"/>
        </w:rPr>
        <w:t>it’s</w:t>
      </w:r>
      <w:r w:rsidRPr="00FA12CF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also </w:t>
      </w:r>
      <w:r w:rsidRPr="00FA12CF">
        <w:rPr>
          <w:rFonts w:ascii="Verdana" w:hAnsi="Verdana"/>
          <w:sz w:val="20"/>
          <w:szCs w:val="20"/>
          <w:lang w:val="en-GB"/>
        </w:rPr>
        <w:t xml:space="preserve">equipped with an </w:t>
      </w:r>
      <w:r w:rsidRPr="000B3D31">
        <w:rPr>
          <w:rFonts w:ascii="Verdana" w:hAnsi="Verdana"/>
          <w:b/>
          <w:sz w:val="20"/>
          <w:szCs w:val="20"/>
          <w:lang w:val="en-GB"/>
        </w:rPr>
        <w:t>anti-insect net</w:t>
      </w:r>
      <w:r>
        <w:rPr>
          <w:rFonts w:ascii="Verdana" w:hAnsi="Verdana"/>
          <w:sz w:val="20"/>
          <w:szCs w:val="20"/>
          <w:lang w:val="en-GB"/>
        </w:rPr>
        <w:t xml:space="preserve"> and</w:t>
      </w:r>
      <w:r w:rsidRPr="00FA12CF">
        <w:rPr>
          <w:rFonts w:ascii="Verdana" w:hAnsi="Verdana"/>
          <w:sz w:val="20"/>
          <w:szCs w:val="20"/>
          <w:lang w:val="en-GB"/>
        </w:rPr>
        <w:t xml:space="preserve"> </w:t>
      </w:r>
      <w:r w:rsidR="000B3D31">
        <w:rPr>
          <w:rFonts w:ascii="Verdana" w:hAnsi="Verdana"/>
          <w:sz w:val="20"/>
          <w:szCs w:val="20"/>
          <w:lang w:val="en-GB"/>
        </w:rPr>
        <w:t xml:space="preserve">a </w:t>
      </w:r>
      <w:r w:rsidR="000B3D31" w:rsidRPr="000B3D31">
        <w:rPr>
          <w:rFonts w:ascii="Verdana" w:hAnsi="Verdana"/>
          <w:b/>
          <w:sz w:val="20"/>
          <w:szCs w:val="20"/>
          <w:lang w:val="en-GB"/>
        </w:rPr>
        <w:t>water drip guard</w:t>
      </w:r>
      <w:r w:rsidR="000B3D31">
        <w:rPr>
          <w:rFonts w:ascii="Verdana" w:hAnsi="Verdana"/>
          <w:sz w:val="20"/>
          <w:szCs w:val="20"/>
          <w:lang w:val="en-GB"/>
        </w:rPr>
        <w:t xml:space="preserve">, </w:t>
      </w:r>
      <w:r w:rsidRPr="00FA12CF">
        <w:rPr>
          <w:rFonts w:ascii="Verdana" w:hAnsi="Verdana"/>
          <w:sz w:val="20"/>
          <w:szCs w:val="20"/>
          <w:lang w:val="en-GB"/>
        </w:rPr>
        <w:t>that prevents the accumu</w:t>
      </w:r>
      <w:r w:rsidR="000B3D31">
        <w:rPr>
          <w:rFonts w:ascii="Verdana" w:hAnsi="Verdana"/>
          <w:sz w:val="20"/>
          <w:szCs w:val="20"/>
          <w:lang w:val="en-GB"/>
        </w:rPr>
        <w:t>lation of humidity on the walls.</w:t>
      </w:r>
    </w:p>
    <w:p w14:paraId="70384D03" w14:textId="77777777" w:rsidR="000B3D31" w:rsidRPr="00FA12CF" w:rsidRDefault="000B3D31" w:rsidP="005922BA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344C2A99" w14:textId="68DAA03F" w:rsidR="00721E8F" w:rsidRPr="004E218C" w:rsidRDefault="007173B4" w:rsidP="005922BA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4E218C">
        <w:rPr>
          <w:rFonts w:ascii="Verdana" w:hAnsi="Verdana"/>
          <w:b/>
          <w:sz w:val="20"/>
          <w:szCs w:val="20"/>
          <w:lang w:val="en-GB"/>
        </w:rPr>
        <w:t xml:space="preserve">SOLITAIR PLUS is a human-sized product with </w:t>
      </w:r>
      <w:r w:rsidR="00986DC6">
        <w:rPr>
          <w:rFonts w:ascii="Verdana" w:hAnsi="Verdana"/>
          <w:b/>
          <w:sz w:val="20"/>
          <w:szCs w:val="20"/>
          <w:lang w:val="en-GB"/>
        </w:rPr>
        <w:t xml:space="preserve">degree of </w:t>
      </w:r>
      <w:r w:rsidR="00986DC6" w:rsidRPr="004E218C">
        <w:rPr>
          <w:rFonts w:ascii="Verdana" w:hAnsi="Verdana"/>
          <w:b/>
          <w:sz w:val="20"/>
          <w:szCs w:val="20"/>
          <w:lang w:val="en-GB"/>
        </w:rPr>
        <w:t xml:space="preserve">protection </w:t>
      </w:r>
      <w:r w:rsidRPr="004E218C">
        <w:rPr>
          <w:rFonts w:ascii="Verdana" w:hAnsi="Verdana"/>
          <w:b/>
          <w:sz w:val="20"/>
          <w:szCs w:val="20"/>
          <w:lang w:val="en-GB"/>
        </w:rPr>
        <w:t>IPX4</w:t>
      </w:r>
      <w:r w:rsidRPr="004E218C">
        <w:rPr>
          <w:rFonts w:ascii="Verdana" w:hAnsi="Verdana"/>
          <w:sz w:val="20"/>
          <w:szCs w:val="20"/>
          <w:lang w:val="en-GB"/>
        </w:rPr>
        <w:t xml:space="preserve">, made in double insulation (doesn’t require grounding) for maximum safety. Another peculiarity of this CMV unit is that it </w:t>
      </w:r>
      <w:r w:rsidRPr="004E218C">
        <w:rPr>
          <w:rFonts w:ascii="Verdana" w:hAnsi="Verdana"/>
          <w:b/>
          <w:sz w:val="20"/>
          <w:szCs w:val="20"/>
          <w:lang w:val="en-GB"/>
        </w:rPr>
        <w:t xml:space="preserve">doesn’t require </w:t>
      </w:r>
      <w:r w:rsidR="004E218C" w:rsidRPr="004E218C">
        <w:rPr>
          <w:rFonts w:ascii="Verdana" w:hAnsi="Verdana"/>
          <w:b/>
          <w:sz w:val="20"/>
          <w:szCs w:val="20"/>
          <w:lang w:val="en-GB"/>
        </w:rPr>
        <w:t>condensate drain hoses</w:t>
      </w:r>
      <w:r w:rsidRPr="004E218C">
        <w:rPr>
          <w:rFonts w:ascii="Verdana" w:hAnsi="Verdana"/>
          <w:sz w:val="20"/>
          <w:szCs w:val="20"/>
          <w:lang w:val="en-GB"/>
        </w:rPr>
        <w:t xml:space="preserve">. A single hole </w:t>
      </w:r>
      <w:r w:rsidR="004E218C" w:rsidRPr="004E218C">
        <w:rPr>
          <w:rFonts w:ascii="Verdana" w:hAnsi="Verdana"/>
          <w:sz w:val="20"/>
          <w:szCs w:val="20"/>
          <w:lang w:val="en-GB"/>
        </w:rPr>
        <w:t xml:space="preserve">on a perimeter wall </w:t>
      </w:r>
      <w:r w:rsidRPr="004E218C">
        <w:rPr>
          <w:rFonts w:ascii="Verdana" w:hAnsi="Verdana"/>
          <w:sz w:val="20"/>
          <w:szCs w:val="20"/>
          <w:lang w:val="en-GB"/>
        </w:rPr>
        <w:t xml:space="preserve">is sufficient to </w:t>
      </w:r>
      <w:r w:rsidR="004E218C" w:rsidRPr="004E218C">
        <w:rPr>
          <w:rFonts w:ascii="Verdana" w:hAnsi="Verdana"/>
          <w:sz w:val="20"/>
          <w:szCs w:val="20"/>
          <w:lang w:val="en-GB"/>
        </w:rPr>
        <w:t>install</w:t>
      </w:r>
      <w:r w:rsidRPr="004E218C">
        <w:rPr>
          <w:rFonts w:ascii="Verdana" w:hAnsi="Verdana"/>
          <w:sz w:val="20"/>
          <w:szCs w:val="20"/>
          <w:lang w:val="en-GB"/>
        </w:rPr>
        <w:t xml:space="preserve"> the telescopic tube (Ø 159mm - adaptable to the thickness of the wall), thus avoiding splits for </w:t>
      </w:r>
      <w:r w:rsidR="004E218C" w:rsidRPr="004E218C">
        <w:rPr>
          <w:rFonts w:ascii="Verdana" w:hAnsi="Verdana"/>
          <w:sz w:val="20"/>
          <w:szCs w:val="20"/>
          <w:lang w:val="en-GB"/>
        </w:rPr>
        <w:t xml:space="preserve">drainpipes </w:t>
      </w:r>
      <w:r w:rsidRPr="004E218C">
        <w:rPr>
          <w:rFonts w:ascii="Verdana" w:hAnsi="Verdana"/>
          <w:sz w:val="20"/>
          <w:szCs w:val="20"/>
          <w:lang w:val="en-GB"/>
        </w:rPr>
        <w:t>and greatly reducing both installation times and costs for the end user.</w:t>
      </w:r>
    </w:p>
    <w:p w14:paraId="0F69A74E" w14:textId="77777777" w:rsidR="0018004C" w:rsidRDefault="0018004C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5BA4F50" w14:textId="614DE90D" w:rsidR="004E218C" w:rsidRPr="00550A93" w:rsidRDefault="004E218C" w:rsidP="005922BA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550A93">
        <w:rPr>
          <w:rFonts w:ascii="Verdana" w:hAnsi="Verdana"/>
          <w:sz w:val="20"/>
          <w:szCs w:val="20"/>
          <w:lang w:val="en-GB"/>
        </w:rPr>
        <w:t xml:space="preserve">Supplied together with its relative support base, the </w:t>
      </w:r>
      <w:r w:rsidRPr="00550A93">
        <w:rPr>
          <w:rFonts w:ascii="Verdana" w:hAnsi="Verdana"/>
          <w:b/>
          <w:sz w:val="20"/>
          <w:szCs w:val="20"/>
          <w:lang w:val="en-GB"/>
        </w:rPr>
        <w:t>IR remote control</w:t>
      </w:r>
      <w:r w:rsidRPr="00550A93">
        <w:rPr>
          <w:rFonts w:ascii="Verdana" w:hAnsi="Verdana"/>
          <w:sz w:val="20"/>
          <w:szCs w:val="20"/>
          <w:lang w:val="en-GB"/>
        </w:rPr>
        <w:t xml:space="preserve"> with touch technology is one of the great pluses of this CMV, allowing </w:t>
      </w:r>
      <w:r w:rsidRPr="00550A93">
        <w:rPr>
          <w:rFonts w:ascii="Verdana" w:hAnsi="Verdana"/>
          <w:b/>
          <w:sz w:val="20"/>
          <w:szCs w:val="20"/>
          <w:lang w:val="en-GB"/>
        </w:rPr>
        <w:t>total control of the unit</w:t>
      </w:r>
      <w:r w:rsidRPr="00550A93">
        <w:rPr>
          <w:rFonts w:ascii="Verdana" w:hAnsi="Verdana"/>
          <w:sz w:val="20"/>
          <w:szCs w:val="20"/>
          <w:lang w:val="en-GB"/>
        </w:rPr>
        <w:t xml:space="preserve"> with the possibility of selecting 5 continuo</w:t>
      </w:r>
      <w:r w:rsidR="00550A93">
        <w:rPr>
          <w:rFonts w:ascii="Verdana" w:hAnsi="Verdana"/>
          <w:sz w:val="20"/>
          <w:szCs w:val="20"/>
          <w:lang w:val="en-GB"/>
        </w:rPr>
        <w:t>u</w:t>
      </w:r>
      <w:r w:rsidRPr="00550A93">
        <w:rPr>
          <w:rFonts w:ascii="Verdana" w:hAnsi="Verdana"/>
          <w:sz w:val="20"/>
          <w:szCs w:val="20"/>
          <w:lang w:val="en-GB"/>
        </w:rPr>
        <w:t xml:space="preserve">s speeds, directing the </w:t>
      </w:r>
      <w:r w:rsidR="00550A93" w:rsidRPr="00550A93">
        <w:rPr>
          <w:rFonts w:ascii="Verdana" w:hAnsi="Verdana"/>
          <w:sz w:val="20"/>
          <w:szCs w:val="20"/>
          <w:lang w:val="en-GB"/>
        </w:rPr>
        <w:t>air flow (alternate, extract only, intake only), activate the free-cooling, comfort or efficiency modes, manage the filters reset, OFF position and boost speed.</w:t>
      </w:r>
    </w:p>
    <w:p w14:paraId="04F2874B" w14:textId="77777777" w:rsidR="00550A93" w:rsidRDefault="00550A93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116A4F7" w14:textId="7D7D6746" w:rsidR="006924E0" w:rsidRPr="004A6F18" w:rsidRDefault="004A6F18" w:rsidP="005922BA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4A6F18">
        <w:rPr>
          <w:rFonts w:ascii="Verdana" w:hAnsi="Verdana"/>
          <w:sz w:val="20"/>
          <w:szCs w:val="20"/>
          <w:lang w:val="en-GB"/>
        </w:rPr>
        <w:t xml:space="preserve">Another important advantage of the </w:t>
      </w:r>
      <w:r w:rsidRPr="00DD0C80">
        <w:rPr>
          <w:rFonts w:ascii="Verdana" w:hAnsi="Verdana"/>
          <w:b/>
          <w:sz w:val="20"/>
          <w:szCs w:val="20"/>
        </w:rPr>
        <w:t xml:space="preserve">AVE </w:t>
      </w:r>
      <w:r w:rsidRPr="004A6F18">
        <w:rPr>
          <w:rFonts w:ascii="Verdana" w:hAnsi="Verdana"/>
          <w:b/>
          <w:sz w:val="20"/>
          <w:szCs w:val="20"/>
          <w:lang w:val="en-GB"/>
        </w:rPr>
        <w:t>CMV SOLITAIR PLUS is simplified maintenance</w:t>
      </w:r>
      <w:r w:rsidRPr="004A6F18">
        <w:rPr>
          <w:rFonts w:ascii="Verdana" w:hAnsi="Verdana"/>
          <w:sz w:val="20"/>
          <w:szCs w:val="20"/>
          <w:lang w:val="en-GB"/>
        </w:rPr>
        <w:t xml:space="preserve">, which does not require specialized personnel, but can be carried out by any user without the need to disconnect the power supply. In fact, the VNRD150ECP unit boasts a support base that facilitates maintenance operations: in this way both the </w:t>
      </w:r>
      <w:r w:rsidRPr="004A6F18">
        <w:rPr>
          <w:rFonts w:ascii="Verdana" w:hAnsi="Verdana"/>
          <w:b/>
          <w:sz w:val="20"/>
          <w:szCs w:val="20"/>
          <w:lang w:val="en-GB"/>
        </w:rPr>
        <w:t>ceramic core</w:t>
      </w:r>
      <w:r w:rsidRPr="004A6F18">
        <w:rPr>
          <w:rFonts w:ascii="Verdana" w:hAnsi="Verdana"/>
          <w:sz w:val="20"/>
          <w:szCs w:val="20"/>
          <w:lang w:val="en-GB"/>
        </w:rPr>
        <w:t xml:space="preserve"> of the regenerative heat exchanger and the internal </w:t>
      </w:r>
      <w:r w:rsidRPr="004A6F18">
        <w:rPr>
          <w:rFonts w:ascii="Verdana" w:hAnsi="Verdana"/>
          <w:b/>
          <w:sz w:val="20"/>
          <w:szCs w:val="20"/>
          <w:lang w:val="en-GB"/>
        </w:rPr>
        <w:t>double dust filter</w:t>
      </w:r>
      <w:r w:rsidRPr="004A6F18">
        <w:rPr>
          <w:rFonts w:ascii="Verdana" w:hAnsi="Verdana"/>
          <w:sz w:val="20"/>
          <w:szCs w:val="20"/>
          <w:lang w:val="en-GB"/>
        </w:rPr>
        <w:t xml:space="preserve"> (which ensures optimal filtration of both incoming and outgoing air) are easily removable and cleanable.</w:t>
      </w:r>
    </w:p>
    <w:p w14:paraId="65534246" w14:textId="77777777" w:rsidR="004A6F18" w:rsidRDefault="004A6F18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62255B0" w14:textId="2D5524A8" w:rsidR="004A6F18" w:rsidRPr="00C608C1" w:rsidRDefault="004A6F18" w:rsidP="005922BA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C608C1">
        <w:rPr>
          <w:rFonts w:ascii="Verdana" w:hAnsi="Verdana"/>
          <w:sz w:val="20"/>
          <w:szCs w:val="20"/>
          <w:lang w:val="en-GB"/>
        </w:rPr>
        <w:t xml:space="preserve">The </w:t>
      </w:r>
      <w:r w:rsidRPr="00C608C1">
        <w:rPr>
          <w:rFonts w:ascii="Verdana" w:hAnsi="Verdana"/>
          <w:b/>
          <w:sz w:val="20"/>
          <w:szCs w:val="20"/>
          <w:lang w:val="en-GB"/>
        </w:rPr>
        <w:t>AVE CMV SOLITAIR PLUS is able to work continuously (24 / 24h)</w:t>
      </w:r>
      <w:r w:rsidRPr="00C608C1">
        <w:rPr>
          <w:rFonts w:ascii="Verdana" w:hAnsi="Verdana"/>
          <w:sz w:val="20"/>
          <w:szCs w:val="20"/>
          <w:lang w:val="en-GB"/>
        </w:rPr>
        <w:t xml:space="preserve"> expelling the stale air and introducing the clean air taken from the outside. By alternating these operations with an interval of 70 seconds, the VNRD150ECP unit ensures </w:t>
      </w:r>
      <w:r w:rsidRPr="00C608C1">
        <w:rPr>
          <w:rFonts w:ascii="Verdana" w:hAnsi="Verdana"/>
          <w:b/>
          <w:sz w:val="20"/>
          <w:szCs w:val="20"/>
          <w:lang w:val="en-GB"/>
        </w:rPr>
        <w:t xml:space="preserve">perfect ventilation of the internal </w:t>
      </w:r>
      <w:r w:rsidR="00414325" w:rsidRPr="00C608C1">
        <w:rPr>
          <w:rFonts w:ascii="Verdana" w:hAnsi="Verdana"/>
          <w:b/>
          <w:sz w:val="20"/>
          <w:szCs w:val="20"/>
          <w:lang w:val="en-GB"/>
        </w:rPr>
        <w:t>rooms</w:t>
      </w:r>
      <w:r w:rsidRPr="00C608C1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C608C1">
        <w:rPr>
          <w:rFonts w:ascii="Verdana" w:hAnsi="Verdana"/>
          <w:sz w:val="20"/>
          <w:szCs w:val="20"/>
          <w:lang w:val="en-GB"/>
        </w:rPr>
        <w:t xml:space="preserve">by limiting the thermal dispersion through the regenerative heat exchanger; </w:t>
      </w:r>
      <w:r w:rsidR="00414325" w:rsidRPr="00C608C1">
        <w:rPr>
          <w:rFonts w:ascii="Verdana" w:hAnsi="Verdana"/>
          <w:sz w:val="20"/>
          <w:szCs w:val="20"/>
          <w:lang w:val="en-GB"/>
        </w:rPr>
        <w:t xml:space="preserve">crossing </w:t>
      </w:r>
      <w:r w:rsidRPr="00C608C1">
        <w:rPr>
          <w:rFonts w:ascii="Verdana" w:hAnsi="Verdana"/>
          <w:sz w:val="20"/>
          <w:szCs w:val="20"/>
          <w:lang w:val="en-GB"/>
        </w:rPr>
        <w:t xml:space="preserve">the duct the extracted air transfers its thermal energy to the high efficiency ceramic </w:t>
      </w:r>
      <w:r w:rsidR="00414325" w:rsidRPr="00C608C1">
        <w:rPr>
          <w:rFonts w:ascii="Verdana" w:hAnsi="Verdana"/>
          <w:sz w:val="20"/>
          <w:szCs w:val="20"/>
          <w:lang w:val="en-GB"/>
        </w:rPr>
        <w:t>core</w:t>
      </w:r>
      <w:r w:rsidRPr="00C608C1">
        <w:rPr>
          <w:rFonts w:ascii="Verdana" w:hAnsi="Verdana"/>
          <w:sz w:val="20"/>
          <w:szCs w:val="20"/>
          <w:lang w:val="en-GB"/>
        </w:rPr>
        <w:t xml:space="preserve"> which, in turn, returns it by heating the </w:t>
      </w:r>
      <w:r w:rsidR="00414325" w:rsidRPr="00C608C1">
        <w:rPr>
          <w:rFonts w:ascii="Verdana" w:hAnsi="Verdana"/>
          <w:sz w:val="20"/>
          <w:szCs w:val="20"/>
          <w:lang w:val="en-GB"/>
        </w:rPr>
        <w:t xml:space="preserve">inbound </w:t>
      </w:r>
      <w:r w:rsidRPr="00C608C1">
        <w:rPr>
          <w:rFonts w:ascii="Verdana" w:hAnsi="Verdana"/>
          <w:sz w:val="20"/>
          <w:szCs w:val="20"/>
          <w:lang w:val="en-GB"/>
        </w:rPr>
        <w:t>air.</w:t>
      </w:r>
    </w:p>
    <w:p w14:paraId="6AF537C3" w14:textId="77777777" w:rsidR="002D7932" w:rsidRDefault="002D7932" w:rsidP="005922BA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1BCC3873" w14:textId="5B50D7BE" w:rsidR="00986DC6" w:rsidRPr="005C4259" w:rsidRDefault="00986DC6" w:rsidP="005922BA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5C4259">
        <w:rPr>
          <w:rFonts w:ascii="Verdana" w:hAnsi="Verdana"/>
          <w:sz w:val="20"/>
          <w:szCs w:val="20"/>
          <w:lang w:val="en-GB"/>
        </w:rPr>
        <w:t xml:space="preserve">To guarantee </w:t>
      </w:r>
      <w:r w:rsidRPr="005C4259">
        <w:rPr>
          <w:rFonts w:ascii="Verdana" w:hAnsi="Verdana"/>
          <w:b/>
          <w:sz w:val="20"/>
          <w:szCs w:val="20"/>
          <w:lang w:val="en-GB"/>
        </w:rPr>
        <w:t>maximum</w:t>
      </w:r>
      <w:r w:rsidRPr="005C4259">
        <w:rPr>
          <w:rFonts w:ascii="Verdana" w:hAnsi="Verdana"/>
          <w:sz w:val="20"/>
          <w:szCs w:val="20"/>
          <w:lang w:val="en-GB"/>
        </w:rPr>
        <w:t xml:space="preserve"> </w:t>
      </w:r>
      <w:r w:rsidRPr="005C4259">
        <w:rPr>
          <w:rFonts w:ascii="Verdana" w:hAnsi="Verdana"/>
          <w:b/>
          <w:sz w:val="20"/>
          <w:szCs w:val="20"/>
          <w:lang w:val="en-GB"/>
        </w:rPr>
        <w:t>flexibility of use</w:t>
      </w:r>
      <w:r w:rsidRPr="005C4259">
        <w:rPr>
          <w:rFonts w:ascii="Verdana" w:hAnsi="Verdana"/>
          <w:sz w:val="20"/>
          <w:szCs w:val="20"/>
          <w:lang w:val="en-GB"/>
        </w:rPr>
        <w:t xml:space="preserve">, it’s possible to automatically modulate the duration of the flow inversion time – so as to not have a 70 seconds fixed duration in input and 70 seconds in extraction - but, thanks to a temperature probe on the ventilating unit, it’s possible to set a modulation ranging from 120 seconds up to a minimum of 40 seconds. The fan unit is also equipped with an </w:t>
      </w:r>
      <w:r w:rsidRPr="005C4259">
        <w:rPr>
          <w:rFonts w:ascii="Verdana" w:hAnsi="Verdana"/>
          <w:b/>
          <w:sz w:val="20"/>
          <w:szCs w:val="20"/>
          <w:lang w:val="en-GB"/>
        </w:rPr>
        <w:t>integrated</w:t>
      </w:r>
      <w:r w:rsidRPr="005C4259">
        <w:rPr>
          <w:rFonts w:ascii="Verdana" w:hAnsi="Verdana"/>
          <w:sz w:val="20"/>
          <w:szCs w:val="20"/>
          <w:lang w:val="en-GB"/>
        </w:rPr>
        <w:t xml:space="preserve"> </w:t>
      </w:r>
      <w:r w:rsidRPr="005C4259">
        <w:rPr>
          <w:rFonts w:ascii="Verdana" w:hAnsi="Verdana"/>
          <w:b/>
          <w:sz w:val="20"/>
          <w:szCs w:val="20"/>
          <w:lang w:val="en-GB"/>
        </w:rPr>
        <w:t>humidity control</w:t>
      </w:r>
      <w:r w:rsidRPr="005C4259">
        <w:rPr>
          <w:rFonts w:ascii="Verdana" w:hAnsi="Verdana"/>
          <w:sz w:val="20"/>
          <w:szCs w:val="20"/>
          <w:lang w:val="en-GB"/>
        </w:rPr>
        <w:t xml:space="preserve">, as well as an </w:t>
      </w:r>
      <w:r w:rsidRPr="005C4259">
        <w:rPr>
          <w:rFonts w:ascii="Verdana" w:hAnsi="Verdana"/>
          <w:b/>
          <w:sz w:val="20"/>
          <w:szCs w:val="20"/>
          <w:lang w:val="en-GB"/>
        </w:rPr>
        <w:t>anti-freeze protection</w:t>
      </w:r>
      <w:r w:rsidRPr="005C4259">
        <w:rPr>
          <w:rFonts w:ascii="Verdana" w:hAnsi="Verdana"/>
          <w:sz w:val="20"/>
          <w:szCs w:val="20"/>
          <w:lang w:val="en-GB"/>
        </w:rPr>
        <w:t>, which avoids the formation of ice on the heat exchanger during the coldest months.</w:t>
      </w:r>
    </w:p>
    <w:p w14:paraId="7B1914FF" w14:textId="77777777" w:rsidR="00723D4A" w:rsidRPr="005C4259" w:rsidRDefault="00723D4A" w:rsidP="0031053A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0C6662FC" w14:textId="457E915D" w:rsidR="00986DC6" w:rsidRPr="00CF45BA" w:rsidRDefault="00986DC6" w:rsidP="005922BA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CF45BA">
        <w:rPr>
          <w:rFonts w:ascii="Verdana" w:hAnsi="Verdana"/>
          <w:sz w:val="20"/>
          <w:szCs w:val="20"/>
          <w:lang w:val="en-GB"/>
        </w:rPr>
        <w:t xml:space="preserve">The </w:t>
      </w:r>
      <w:r w:rsidRPr="00CF45BA">
        <w:rPr>
          <w:rFonts w:ascii="Verdana" w:hAnsi="Verdana"/>
          <w:b/>
          <w:sz w:val="20"/>
          <w:szCs w:val="20"/>
          <w:lang w:val="en-GB"/>
        </w:rPr>
        <w:t>AVE Domus</w:t>
      </w:r>
      <w:r w:rsidRPr="00CF45BA">
        <w:rPr>
          <w:rFonts w:ascii="Verdana" w:hAnsi="Verdana"/>
          <w:b/>
          <w:i/>
          <w:sz w:val="20"/>
          <w:szCs w:val="20"/>
          <w:lang w:val="en-GB"/>
        </w:rPr>
        <w:t>Air</w:t>
      </w:r>
      <w:r w:rsidRPr="00CF45BA">
        <w:rPr>
          <w:rFonts w:ascii="Verdana" w:hAnsi="Verdana"/>
          <w:b/>
          <w:sz w:val="20"/>
          <w:szCs w:val="20"/>
          <w:lang w:val="en-GB"/>
        </w:rPr>
        <w:t xml:space="preserve"> range</w:t>
      </w:r>
      <w:r w:rsidRPr="00CF45BA">
        <w:rPr>
          <w:rFonts w:ascii="Verdana" w:hAnsi="Verdana"/>
          <w:sz w:val="20"/>
          <w:szCs w:val="20"/>
          <w:lang w:val="en-GB"/>
        </w:rPr>
        <w:t xml:space="preserve"> dedicated to residential ventilation becomes even more complete and innovative with </w:t>
      </w:r>
      <w:r w:rsidRPr="00CF45BA">
        <w:rPr>
          <w:rFonts w:ascii="Verdana" w:hAnsi="Verdana"/>
          <w:b/>
          <w:sz w:val="20"/>
          <w:szCs w:val="20"/>
          <w:lang w:val="en-GB"/>
        </w:rPr>
        <w:t>SOLITAIR PLUS</w:t>
      </w:r>
      <w:r w:rsidRPr="00CF45BA">
        <w:rPr>
          <w:rFonts w:ascii="Verdana" w:hAnsi="Verdana"/>
          <w:sz w:val="20"/>
          <w:szCs w:val="20"/>
          <w:lang w:val="en-GB"/>
        </w:rPr>
        <w:t xml:space="preserve">. AVE has created a highly efficient CMV system with very low energy consumption. </w:t>
      </w:r>
      <w:proofErr w:type="gramStart"/>
      <w:r w:rsidRPr="00CF45BA">
        <w:rPr>
          <w:rFonts w:ascii="Verdana" w:hAnsi="Verdana"/>
          <w:sz w:val="20"/>
          <w:szCs w:val="20"/>
          <w:lang w:val="en-GB"/>
        </w:rPr>
        <w:t>A</w:t>
      </w:r>
      <w:proofErr w:type="gramEnd"/>
      <w:r w:rsidRPr="00CF45BA">
        <w:rPr>
          <w:rFonts w:ascii="Verdana" w:hAnsi="Verdana"/>
          <w:sz w:val="20"/>
          <w:szCs w:val="20"/>
          <w:lang w:val="en-GB"/>
        </w:rPr>
        <w:t xml:space="preserve"> easy solution to install, use and maintain, ideal for perfect ventilation of the rooms and to guarantee air quality in different living contexts.</w:t>
      </w:r>
    </w:p>
    <w:bookmarkEnd w:id="0"/>
    <w:p w14:paraId="2581458A" w14:textId="77777777" w:rsidR="005922BA" w:rsidRPr="00CF45BA" w:rsidRDefault="005922BA" w:rsidP="00E65D4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6B557BBF" w14:textId="77777777" w:rsidR="005922BA" w:rsidRPr="00CF45BA" w:rsidRDefault="005922BA" w:rsidP="00E65D42">
      <w:pPr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2FE67B8F" w14:textId="41F31E95" w:rsidR="009C3D67" w:rsidRPr="00CF45BA" w:rsidRDefault="00986DC6" w:rsidP="004C2673">
      <w:pPr>
        <w:jc w:val="both"/>
        <w:rPr>
          <w:rFonts w:ascii="Verdana" w:hAnsi="Verdana"/>
          <w:sz w:val="20"/>
          <w:szCs w:val="20"/>
          <w:lang w:val="en-GB"/>
        </w:rPr>
      </w:pPr>
      <w:r w:rsidRPr="00CF45BA">
        <w:rPr>
          <w:rFonts w:ascii="Verdana" w:hAnsi="Verdana"/>
          <w:sz w:val="20"/>
          <w:szCs w:val="20"/>
          <w:lang w:val="en-GB"/>
        </w:rPr>
        <w:t>Rezzato, 8 November 2019</w:t>
      </w:r>
    </w:p>
    <w:p w14:paraId="2314C873" w14:textId="77777777" w:rsidR="00FF6C43" w:rsidRDefault="00FF6C43" w:rsidP="004D623F">
      <w:pPr>
        <w:jc w:val="both"/>
        <w:rPr>
          <w:rFonts w:ascii="Verdana" w:hAnsi="Verdana"/>
          <w:sz w:val="20"/>
          <w:szCs w:val="20"/>
        </w:rPr>
      </w:pPr>
    </w:p>
    <w:p w14:paraId="4028704B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6A68BA0C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4EB63F2B" w14:textId="77777777" w:rsidR="004D623F" w:rsidRDefault="004D623F" w:rsidP="004D623F">
      <w:pPr>
        <w:jc w:val="both"/>
        <w:rPr>
          <w:rFonts w:ascii="Verdana" w:hAnsi="Verdana"/>
          <w:sz w:val="20"/>
          <w:szCs w:val="20"/>
        </w:rPr>
      </w:pPr>
    </w:p>
    <w:p w14:paraId="40A2222C" w14:textId="77777777" w:rsidR="004D623F" w:rsidRDefault="004D623F" w:rsidP="004D623F">
      <w:pPr>
        <w:jc w:val="both"/>
      </w:pPr>
    </w:p>
    <w:p w14:paraId="2E64FEC4" w14:textId="77777777" w:rsidR="009C3D67" w:rsidRPr="00BD7304" w:rsidRDefault="001E4B96" w:rsidP="009C3D67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9C3D67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20350DF4" w14:textId="77777777" w:rsidR="009C3D67" w:rsidRPr="00FF6C43" w:rsidRDefault="009C3D67" w:rsidP="004C2673">
      <w:pPr>
        <w:pStyle w:val="Paragrafoelenco"/>
        <w:jc w:val="both"/>
      </w:pPr>
    </w:p>
    <w:p w14:paraId="23280CFB" w14:textId="77777777" w:rsidR="007D6F2D" w:rsidRDefault="007D6F2D" w:rsidP="004C267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3D192DC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12318290" w14:textId="77777777" w:rsidR="007D6F2D" w:rsidRDefault="007D6F2D" w:rsidP="004C2673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318DBFD9" w14:textId="77777777" w:rsidR="00BD7304" w:rsidRP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B5EFA" w14:textId="77777777" w:rsidR="001E4B96" w:rsidRDefault="001E4B96" w:rsidP="00BD1C27">
      <w:r>
        <w:separator/>
      </w:r>
    </w:p>
  </w:endnote>
  <w:endnote w:type="continuationSeparator" w:id="0">
    <w:p w14:paraId="00C71297" w14:textId="77777777" w:rsidR="001E4B96" w:rsidRDefault="001E4B9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4727212D" w:rsidR="00E1408D" w:rsidRPr="00015590" w:rsidRDefault="00E1408D" w:rsidP="002D7932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68067" w14:textId="77777777" w:rsidR="001E4B96" w:rsidRDefault="001E4B96" w:rsidP="00BD1C27">
      <w:r>
        <w:separator/>
      </w:r>
    </w:p>
  </w:footnote>
  <w:footnote w:type="continuationSeparator" w:id="0">
    <w:p w14:paraId="16599D75" w14:textId="77777777" w:rsidR="001E4B96" w:rsidRDefault="001E4B9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0"/>
  </w:num>
  <w:num w:numId="5">
    <w:abstractNumId w:val="1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6"/>
  </w:num>
  <w:num w:numId="11">
    <w:abstractNumId w:val="21"/>
  </w:num>
  <w:num w:numId="12">
    <w:abstractNumId w:val="1"/>
  </w:num>
  <w:num w:numId="13">
    <w:abstractNumId w:val="17"/>
  </w:num>
  <w:num w:numId="14">
    <w:abstractNumId w:val="10"/>
  </w:num>
  <w:num w:numId="15">
    <w:abstractNumId w:val="19"/>
  </w:num>
  <w:num w:numId="16">
    <w:abstractNumId w:val="2"/>
  </w:num>
  <w:num w:numId="17">
    <w:abstractNumId w:val="11"/>
  </w:num>
  <w:num w:numId="18">
    <w:abstractNumId w:val="9"/>
  </w:num>
  <w:num w:numId="19">
    <w:abstractNumId w:val="13"/>
  </w:num>
  <w:num w:numId="20">
    <w:abstractNumId w:val="18"/>
  </w:num>
  <w:num w:numId="21">
    <w:abstractNumId w:val="12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3D31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4535"/>
    <w:rsid w:val="000D6019"/>
    <w:rsid w:val="000D60DF"/>
    <w:rsid w:val="000E0876"/>
    <w:rsid w:val="000E10DF"/>
    <w:rsid w:val="000E4499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939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004C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4B96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4485"/>
    <w:rsid w:val="002C5240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4325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2729E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6F18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D60"/>
    <w:rsid w:val="004C3744"/>
    <w:rsid w:val="004C441A"/>
    <w:rsid w:val="004C72CB"/>
    <w:rsid w:val="004C7C0C"/>
    <w:rsid w:val="004D1A3F"/>
    <w:rsid w:val="004D1BC5"/>
    <w:rsid w:val="004D219E"/>
    <w:rsid w:val="004D448B"/>
    <w:rsid w:val="004D5FF8"/>
    <w:rsid w:val="004D623F"/>
    <w:rsid w:val="004D636F"/>
    <w:rsid w:val="004D6479"/>
    <w:rsid w:val="004D6C07"/>
    <w:rsid w:val="004D71FC"/>
    <w:rsid w:val="004D737B"/>
    <w:rsid w:val="004E218C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39CD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0A93"/>
    <w:rsid w:val="00550D2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C45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22BA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259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52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173B4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2E9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4F8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6DC6"/>
    <w:rsid w:val="009879B8"/>
    <w:rsid w:val="00987C06"/>
    <w:rsid w:val="00992640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50C0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425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431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8C1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7B7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45BA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44B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CDD"/>
    <w:rsid w:val="00EF3104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F21"/>
    <w:rsid w:val="00F0514E"/>
    <w:rsid w:val="00F05729"/>
    <w:rsid w:val="00F06542"/>
    <w:rsid w:val="00F07416"/>
    <w:rsid w:val="00F139FC"/>
    <w:rsid w:val="00F141D2"/>
    <w:rsid w:val="00F148F6"/>
    <w:rsid w:val="00F1543E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2CF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C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E465C-31AB-5B4D-93DB-1ADD9545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2</Pages>
  <Words>524</Words>
  <Characters>3617</Characters>
  <Application>Microsoft Macintosh Word</Application>
  <DocSecurity>0</DocSecurity>
  <Lines>52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2019-11-12T11:12:00Z</dcterms:created>
  <dcterms:modified xsi:type="dcterms:W3CDTF">2019-11-12T11:12:00Z</dcterms:modified>
  <cp:category/>
</cp:coreProperties>
</file>