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FE7D" w14:textId="77777777" w:rsidR="00D4377D" w:rsidRPr="00D4377D" w:rsidRDefault="00D4377D" w:rsidP="00D4377D">
      <w:pPr>
        <w:tabs>
          <w:tab w:val="left" w:pos="7021"/>
        </w:tabs>
        <w:jc w:val="center"/>
        <w:rPr>
          <w:rFonts w:ascii="Verdana" w:hAnsi="Verdana"/>
          <w:b/>
          <w:sz w:val="28"/>
          <w:szCs w:val="28"/>
          <w:lang w:val="en-GB"/>
        </w:rPr>
      </w:pPr>
      <w:r w:rsidRPr="00D4377D">
        <w:rPr>
          <w:rFonts w:ascii="Verdana" w:hAnsi="Verdana"/>
          <w:b/>
          <w:sz w:val="28"/>
          <w:szCs w:val="28"/>
          <w:lang w:val="en-GB"/>
        </w:rPr>
        <w:t xml:space="preserve">Great success for AVE at the </w:t>
      </w:r>
      <w:proofErr w:type="spellStart"/>
      <w:r w:rsidRPr="00D4377D">
        <w:rPr>
          <w:rFonts w:ascii="Verdana" w:hAnsi="Verdana"/>
          <w:b/>
          <w:sz w:val="28"/>
          <w:szCs w:val="28"/>
          <w:lang w:val="en-GB"/>
        </w:rPr>
        <w:t>FuoriSalone</w:t>
      </w:r>
      <w:proofErr w:type="spellEnd"/>
      <w:r w:rsidRPr="00D4377D">
        <w:rPr>
          <w:rFonts w:ascii="Verdana" w:hAnsi="Verdana"/>
          <w:b/>
          <w:sz w:val="28"/>
          <w:szCs w:val="28"/>
          <w:lang w:val="en-GB"/>
        </w:rPr>
        <w:t xml:space="preserve"> 2019</w:t>
      </w:r>
    </w:p>
    <w:p w14:paraId="5AE86A3D" w14:textId="4787BC74" w:rsidR="00546557" w:rsidRPr="00D4377D" w:rsidRDefault="00546557" w:rsidP="00546557">
      <w:pPr>
        <w:tabs>
          <w:tab w:val="left" w:pos="7021"/>
        </w:tabs>
        <w:rPr>
          <w:rFonts w:ascii="Verdana" w:hAnsi="Verdana"/>
          <w:b/>
          <w:i/>
          <w:sz w:val="22"/>
          <w:szCs w:val="22"/>
          <w:lang w:val="en-GB"/>
        </w:rPr>
      </w:pPr>
      <w:r w:rsidRPr="00D4377D">
        <w:rPr>
          <w:rFonts w:ascii="Verdana" w:hAnsi="Verdana"/>
          <w:b/>
          <w:i/>
          <w:sz w:val="22"/>
          <w:szCs w:val="22"/>
          <w:lang w:val="en-GB"/>
        </w:rPr>
        <w:tab/>
      </w:r>
    </w:p>
    <w:p w14:paraId="7C1D1A84" w14:textId="0FE0036A" w:rsidR="00555C0E" w:rsidRPr="00D4377D" w:rsidRDefault="00D4377D" w:rsidP="00D4377D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D4377D">
        <w:rPr>
          <w:rFonts w:ascii="Verdana" w:hAnsi="Verdana"/>
          <w:b/>
          <w:i/>
          <w:sz w:val="22"/>
          <w:szCs w:val="22"/>
          <w:lang w:val="en-GB"/>
        </w:rPr>
        <w:t xml:space="preserve">During the Milano Design Week, AVE technology and design were the protagonists of the </w:t>
      </w:r>
      <w:proofErr w:type="spellStart"/>
      <w:r w:rsidRPr="00D4377D">
        <w:rPr>
          <w:rFonts w:ascii="Verdana" w:hAnsi="Verdana"/>
          <w:b/>
          <w:i/>
          <w:sz w:val="22"/>
          <w:szCs w:val="22"/>
          <w:lang w:val="en-GB"/>
        </w:rPr>
        <w:t>FuoriSalone</w:t>
      </w:r>
      <w:proofErr w:type="spellEnd"/>
      <w:r w:rsidRPr="00D4377D">
        <w:rPr>
          <w:rFonts w:ascii="Verdana" w:hAnsi="Verdana"/>
          <w:b/>
          <w:i/>
          <w:sz w:val="22"/>
          <w:szCs w:val="22"/>
          <w:lang w:val="en-GB"/>
        </w:rPr>
        <w:t xml:space="preserve"> 2019 through two important exhibitions, aimed at defining new scenarios for the hospitality’s </w:t>
      </w:r>
      <w:r w:rsidRPr="00D4377D">
        <w:rPr>
          <w:rFonts w:ascii="Verdana" w:hAnsi="Verdana"/>
          <w:b/>
          <w:i/>
          <w:sz w:val="22"/>
          <w:szCs w:val="22"/>
          <w:lang w:val="en-GB"/>
        </w:rPr>
        <w:t>future</w:t>
      </w:r>
      <w:r w:rsidRPr="00D4377D">
        <w:rPr>
          <w:rFonts w:ascii="Verdana" w:hAnsi="Verdana"/>
          <w:b/>
          <w:i/>
          <w:sz w:val="22"/>
          <w:szCs w:val="22"/>
          <w:lang w:val="en-GB"/>
        </w:rPr>
        <w:t>.</w:t>
      </w:r>
    </w:p>
    <w:p w14:paraId="554101A3" w14:textId="77777777" w:rsidR="00D4377D" w:rsidRPr="00D4377D" w:rsidRDefault="00D4377D" w:rsidP="00904033">
      <w:pPr>
        <w:rPr>
          <w:rFonts w:eastAsia="Times New Roman"/>
          <w:lang w:val="en-GB"/>
        </w:rPr>
      </w:pPr>
    </w:p>
    <w:p w14:paraId="516D1D43" w14:textId="7CD79221" w:rsidR="00D4377D" w:rsidRPr="00715222" w:rsidRDefault="00D4377D" w:rsidP="00656230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715222">
        <w:rPr>
          <w:rFonts w:ascii="Verdana" w:hAnsi="Verdana"/>
          <w:b/>
          <w:sz w:val="20"/>
          <w:szCs w:val="20"/>
          <w:lang w:val="en-GB"/>
        </w:rPr>
        <w:t xml:space="preserve">Great success for AVE at the </w:t>
      </w:r>
      <w:proofErr w:type="spellStart"/>
      <w:r w:rsidRPr="00715222">
        <w:rPr>
          <w:rFonts w:ascii="Verdana" w:hAnsi="Verdana"/>
          <w:b/>
          <w:sz w:val="20"/>
          <w:szCs w:val="20"/>
          <w:lang w:val="en-GB"/>
        </w:rPr>
        <w:t>FuoriSalone</w:t>
      </w:r>
      <w:proofErr w:type="spellEnd"/>
      <w:r w:rsidRPr="00715222">
        <w:rPr>
          <w:rFonts w:ascii="Verdana" w:hAnsi="Verdana"/>
          <w:b/>
          <w:sz w:val="20"/>
          <w:szCs w:val="20"/>
          <w:lang w:val="en-GB"/>
        </w:rPr>
        <w:t xml:space="preserve"> 2019</w:t>
      </w:r>
      <w:r w:rsidR="00656230" w:rsidRPr="00715222">
        <w:rPr>
          <w:rFonts w:ascii="Verdana" w:hAnsi="Verdana"/>
          <w:b/>
          <w:sz w:val="20"/>
          <w:szCs w:val="20"/>
          <w:lang w:val="en-GB"/>
        </w:rPr>
        <w:t xml:space="preserve">. </w:t>
      </w:r>
      <w:r w:rsidRPr="00715222">
        <w:rPr>
          <w:rFonts w:ascii="Verdana" w:hAnsi="Verdana"/>
          <w:sz w:val="20"/>
          <w:szCs w:val="20"/>
          <w:lang w:val="en-GB"/>
        </w:rPr>
        <w:t xml:space="preserve">From April 9th to 14th, AVE products are included in two exhibitions designed by the famous architect Simone </w:t>
      </w:r>
      <w:proofErr w:type="spellStart"/>
      <w:r w:rsidRPr="00715222">
        <w:rPr>
          <w:rFonts w:ascii="Verdana" w:hAnsi="Verdana"/>
          <w:sz w:val="20"/>
          <w:szCs w:val="20"/>
          <w:lang w:val="en-GB"/>
        </w:rPr>
        <w:t>Micheli</w:t>
      </w:r>
      <w:proofErr w:type="spellEnd"/>
      <w:r w:rsidRPr="00715222">
        <w:rPr>
          <w:rFonts w:ascii="Verdana" w:hAnsi="Verdana"/>
          <w:sz w:val="20"/>
          <w:szCs w:val="20"/>
          <w:lang w:val="en-GB"/>
        </w:rPr>
        <w:t xml:space="preserve">, participating in the definition of a new </w:t>
      </w:r>
      <w:r w:rsidRPr="00715222">
        <w:rPr>
          <w:rFonts w:ascii="Verdana" w:hAnsi="Verdana"/>
          <w:b/>
          <w:sz w:val="20"/>
          <w:szCs w:val="20"/>
          <w:lang w:val="en-GB"/>
        </w:rPr>
        <w:t>hospitality concept</w:t>
      </w:r>
      <w:r w:rsidRPr="00715222">
        <w:rPr>
          <w:rFonts w:ascii="Verdana" w:hAnsi="Verdana"/>
          <w:sz w:val="20"/>
          <w:szCs w:val="20"/>
          <w:lang w:val="en-GB"/>
        </w:rPr>
        <w:t>: more welcoming, intelligent and sustainable.</w:t>
      </w:r>
    </w:p>
    <w:p w14:paraId="0586BF31" w14:textId="77777777" w:rsidR="00353085" w:rsidRPr="00715222" w:rsidRDefault="00353085" w:rsidP="006562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5356D100" w14:textId="304AB6FF" w:rsidR="00D4377D" w:rsidRPr="00715222" w:rsidRDefault="00353085" w:rsidP="00353085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</w:pPr>
      <w:r w:rsidRPr="00715222">
        <w:rPr>
          <w:rFonts w:ascii="Verdana" w:hAnsi="Verdana"/>
          <w:b/>
          <w:sz w:val="20"/>
          <w:szCs w:val="20"/>
          <w:lang w:val="en-GB"/>
        </w:rPr>
        <w:t>Hotel Regeneration </w:t>
      </w:r>
      <w:r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“Social time | social life | social space”, </w:t>
      </w:r>
      <w:r w:rsidR="00D4377D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>has been conceived as an extremely interesting exhibition, which involved the vast public of Milano Design Week in an avant-garde interpretation of the environments that usually make up the hotel. In this exhibition-</w:t>
      </w:r>
      <w:r w:rsidR="00715222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>agora</w:t>
      </w:r>
      <w:r w:rsidR="00D4377D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, </w:t>
      </w:r>
      <w:r w:rsidR="00D4377D" w:rsidRPr="00715222">
        <w:rPr>
          <w:rFonts w:ascii="Verdana" w:hAnsi="Verdana"/>
          <w:b/>
          <w:color w:val="313131"/>
          <w:sz w:val="20"/>
          <w:szCs w:val="20"/>
          <w:bdr w:val="none" w:sz="0" w:space="0" w:color="auto" w:frame="1"/>
          <w:lang w:val="en-GB"/>
        </w:rPr>
        <w:t>smart technology</w:t>
      </w:r>
      <w:r w:rsidR="00D4377D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 has taken on unprecedented features, </w:t>
      </w:r>
      <w:r w:rsidR="00715222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>favouring</w:t>
      </w:r>
      <w:r w:rsidR="00D4377D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 the interaction of visitors to experience unprecedented hospitality. Thanks to AVE, the public was able to see and touch the infinite possibilities offered by technology today, starting with the </w:t>
      </w:r>
      <w:r w:rsidR="00D4377D" w:rsidRPr="00715222">
        <w:rPr>
          <w:rFonts w:ascii="Verdana" w:hAnsi="Verdana"/>
          <w:b/>
          <w:color w:val="313131"/>
          <w:sz w:val="20"/>
          <w:szCs w:val="20"/>
          <w:bdr w:val="none" w:sz="0" w:space="0" w:color="auto" w:frame="1"/>
          <w:lang w:val="en-GB"/>
        </w:rPr>
        <w:t>hotel card readers</w:t>
      </w:r>
      <w:r w:rsidR="00D4377D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, sophisticated aesthetic devices that - when combined with </w:t>
      </w:r>
      <w:r w:rsidR="00D4377D" w:rsidRPr="00715222">
        <w:rPr>
          <w:rFonts w:ascii="Verdana" w:hAnsi="Verdana"/>
          <w:b/>
          <w:color w:val="313131"/>
          <w:sz w:val="20"/>
          <w:szCs w:val="20"/>
          <w:bdr w:val="none" w:sz="0" w:space="0" w:color="auto" w:frame="1"/>
          <w:lang w:val="en-GB"/>
        </w:rPr>
        <w:t>DOMINA Hotel automation</w:t>
      </w:r>
      <w:r w:rsidR="00D4377D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 - make it possible to guarantee an advanced access supervision tool. At Hotel Regeneration even the contact with light and connected devices has been revolutionized: the </w:t>
      </w:r>
      <w:r w:rsidR="00D4377D" w:rsidRPr="00715222">
        <w:rPr>
          <w:rFonts w:ascii="Verdana" w:hAnsi="Verdana"/>
          <w:b/>
          <w:color w:val="313131"/>
          <w:sz w:val="20"/>
          <w:szCs w:val="20"/>
          <w:bdr w:val="none" w:sz="0" w:space="0" w:color="auto" w:frame="1"/>
          <w:lang w:val="en-GB"/>
        </w:rPr>
        <w:t>switches with AVE become touch</w:t>
      </w:r>
      <w:r w:rsidR="00D4377D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, hidden behind elegant glass front plates (Vera Touch) or moulded ones (Young Touch), while the room thermostats offer various </w:t>
      </w:r>
      <w:r w:rsidR="00D4377D" w:rsidRPr="00715222">
        <w:rPr>
          <w:rFonts w:ascii="Verdana" w:hAnsi="Verdana"/>
          <w:b/>
          <w:color w:val="313131"/>
          <w:sz w:val="20"/>
          <w:szCs w:val="20"/>
          <w:bdr w:val="none" w:sz="0" w:space="0" w:color="auto" w:frame="1"/>
          <w:lang w:val="en-GB"/>
        </w:rPr>
        <w:t>energy saving</w:t>
      </w:r>
      <w:r w:rsidR="00D4377D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 solutions, with detection performance at the highest levels.</w:t>
      </w:r>
    </w:p>
    <w:p w14:paraId="36198BDE" w14:textId="77777777" w:rsidR="00D6244E" w:rsidRPr="00715222" w:rsidRDefault="00D6244E" w:rsidP="00D6244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</w:pPr>
    </w:p>
    <w:p w14:paraId="1835482B" w14:textId="40084CF6" w:rsidR="00715222" w:rsidRPr="00715222" w:rsidRDefault="00D6244E" w:rsidP="0071522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GB"/>
        </w:rPr>
      </w:pPr>
      <w:r w:rsidRPr="00715222">
        <w:rPr>
          <w:rFonts w:ascii="Verdana" w:hAnsi="Verdana"/>
          <w:b/>
          <w:sz w:val="20"/>
          <w:szCs w:val="20"/>
          <w:lang w:val="en-GB"/>
        </w:rPr>
        <w:t>CONVENT SUITE. Renaissance 2.0</w:t>
      </w:r>
      <w:r w:rsidRPr="00715222">
        <w:rPr>
          <w:rFonts w:ascii="Verdana" w:hAnsi="Verdana"/>
          <w:sz w:val="20"/>
          <w:szCs w:val="20"/>
          <w:lang w:val="en-GB"/>
        </w:rPr>
        <w:t xml:space="preserve"> </w:t>
      </w:r>
      <w:r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>“Goo</w:t>
      </w:r>
      <w:r w:rsidR="00F86B4B"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>d present comes from good past”</w:t>
      </w:r>
      <w:r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 </w:t>
      </w:r>
      <w:r w:rsidR="00715222">
        <w:rPr>
          <w:rFonts w:ascii="Verdana" w:hAnsi="Verdana"/>
          <w:sz w:val="20"/>
          <w:szCs w:val="20"/>
          <w:lang w:val="en-GB"/>
        </w:rPr>
        <w:t xml:space="preserve">is </w:t>
      </w:r>
      <w:r w:rsidR="00715222" w:rsidRPr="00715222">
        <w:rPr>
          <w:rFonts w:ascii="Verdana" w:hAnsi="Verdana"/>
          <w:sz w:val="20"/>
          <w:szCs w:val="20"/>
          <w:lang w:val="en-GB"/>
        </w:rPr>
        <w:t>an</w:t>
      </w:r>
      <w:r w:rsidR="00715222" w:rsidRPr="00715222">
        <w:rPr>
          <w:rFonts w:ascii="Verdana" w:hAnsi="Verdana"/>
          <w:sz w:val="20"/>
          <w:szCs w:val="20"/>
          <w:lang w:val="en-GB"/>
        </w:rPr>
        <w:t xml:space="preserve"> ethical and intelligent project, a </w:t>
      </w:r>
      <w:r w:rsidR="00715222" w:rsidRPr="00715222">
        <w:rPr>
          <w:rFonts w:ascii="Verdana" w:hAnsi="Verdana"/>
          <w:b/>
          <w:sz w:val="20"/>
          <w:szCs w:val="20"/>
          <w:lang w:val="en-GB"/>
        </w:rPr>
        <w:t>virtual exhibition</w:t>
      </w:r>
      <w:r w:rsidR="00715222" w:rsidRPr="00715222">
        <w:rPr>
          <w:rFonts w:ascii="Verdana" w:hAnsi="Verdana"/>
          <w:sz w:val="20"/>
          <w:szCs w:val="20"/>
          <w:lang w:val="en-GB"/>
        </w:rPr>
        <w:t xml:space="preserve"> that </w:t>
      </w:r>
      <w:r w:rsidR="00715222" w:rsidRPr="00715222">
        <w:rPr>
          <w:rFonts w:ascii="Verdana" w:hAnsi="Verdana"/>
          <w:sz w:val="20"/>
          <w:szCs w:val="20"/>
          <w:lang w:val="en-GB"/>
        </w:rPr>
        <w:t>will take</w:t>
      </w:r>
      <w:r w:rsidR="00715222" w:rsidRPr="00715222">
        <w:rPr>
          <w:rFonts w:ascii="Verdana" w:hAnsi="Verdana"/>
          <w:sz w:val="20"/>
          <w:szCs w:val="20"/>
          <w:lang w:val="en-GB"/>
        </w:rPr>
        <w:t xml:space="preserve"> concrete shape over the next year, exhibiting </w:t>
      </w:r>
      <w:r w:rsidR="00715222" w:rsidRPr="00715222">
        <w:rPr>
          <w:rFonts w:ascii="Verdana" w:hAnsi="Verdana"/>
          <w:b/>
          <w:sz w:val="20"/>
          <w:szCs w:val="20"/>
          <w:lang w:val="en-GB"/>
        </w:rPr>
        <w:t>AVE designs and technology</w:t>
      </w:r>
      <w:r w:rsidR="00715222" w:rsidRPr="00715222">
        <w:rPr>
          <w:rFonts w:ascii="Verdana" w:hAnsi="Verdana"/>
          <w:sz w:val="20"/>
          <w:szCs w:val="20"/>
          <w:lang w:val="en-GB"/>
        </w:rPr>
        <w:t xml:space="preserve"> inside an ex seventeenth century Convent absorbed into a wonderful setting of the Factory of </w:t>
      </w:r>
      <w:proofErr w:type="spellStart"/>
      <w:r w:rsidR="00715222" w:rsidRPr="00715222">
        <w:rPr>
          <w:rFonts w:ascii="Verdana" w:hAnsi="Verdana"/>
          <w:sz w:val="20"/>
          <w:szCs w:val="20"/>
          <w:lang w:val="en-GB"/>
        </w:rPr>
        <w:t>Maiano</w:t>
      </w:r>
      <w:proofErr w:type="spellEnd"/>
      <w:r w:rsidR="00715222" w:rsidRPr="00715222">
        <w:rPr>
          <w:rFonts w:ascii="Verdana" w:hAnsi="Verdana"/>
          <w:sz w:val="20"/>
          <w:szCs w:val="20"/>
          <w:lang w:val="en-GB"/>
        </w:rPr>
        <w:t xml:space="preserve"> of Fiesole (Florence), owned by the Count Francesco </w:t>
      </w:r>
      <w:proofErr w:type="spellStart"/>
      <w:r w:rsidR="00715222" w:rsidRPr="00715222">
        <w:rPr>
          <w:rFonts w:ascii="Verdana" w:hAnsi="Verdana"/>
          <w:sz w:val="20"/>
          <w:szCs w:val="20"/>
          <w:lang w:val="en-GB"/>
        </w:rPr>
        <w:t>Miari</w:t>
      </w:r>
      <w:proofErr w:type="spellEnd"/>
      <w:r w:rsidR="00715222" w:rsidRPr="00715222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715222" w:rsidRPr="00715222">
        <w:rPr>
          <w:rFonts w:ascii="Verdana" w:hAnsi="Verdana"/>
          <w:sz w:val="20"/>
          <w:szCs w:val="20"/>
          <w:lang w:val="en-GB"/>
        </w:rPr>
        <w:t>Fulcis</w:t>
      </w:r>
      <w:proofErr w:type="spellEnd"/>
      <w:r w:rsidR="00715222" w:rsidRPr="00715222">
        <w:rPr>
          <w:rFonts w:ascii="Verdana" w:hAnsi="Verdana"/>
          <w:sz w:val="20"/>
          <w:szCs w:val="20"/>
          <w:lang w:val="en-GB"/>
        </w:rPr>
        <w:t xml:space="preserve">. Two splendid suites, </w:t>
      </w:r>
      <w:r w:rsidR="00715222" w:rsidRPr="00715222">
        <w:rPr>
          <w:rFonts w:ascii="Verdana" w:hAnsi="Verdana"/>
          <w:sz w:val="20"/>
          <w:szCs w:val="20"/>
          <w:lang w:val="en-GB"/>
        </w:rPr>
        <w:t>visible</w:t>
      </w:r>
      <w:r w:rsidR="00715222">
        <w:rPr>
          <w:rFonts w:ascii="Verdana" w:hAnsi="Verdana"/>
          <w:sz w:val="20"/>
          <w:szCs w:val="20"/>
          <w:lang w:val="en-GB"/>
        </w:rPr>
        <w:t xml:space="preserve"> </w:t>
      </w:r>
      <w:r w:rsidR="00715222" w:rsidRPr="00715222">
        <w:rPr>
          <w:rFonts w:ascii="Verdana" w:hAnsi="Verdana"/>
          <w:sz w:val="20"/>
          <w:szCs w:val="20"/>
          <w:lang w:val="en-GB"/>
        </w:rPr>
        <w:t xml:space="preserve">during the </w:t>
      </w:r>
      <w:proofErr w:type="spellStart"/>
      <w:r w:rsidR="00715222" w:rsidRPr="00715222">
        <w:rPr>
          <w:rFonts w:ascii="Verdana" w:hAnsi="Verdana"/>
          <w:sz w:val="20"/>
          <w:szCs w:val="20"/>
          <w:lang w:val="en-GB"/>
        </w:rPr>
        <w:t>FuoriSalone</w:t>
      </w:r>
      <w:proofErr w:type="spellEnd"/>
      <w:r w:rsidR="00715222" w:rsidRPr="00715222">
        <w:rPr>
          <w:rFonts w:ascii="Verdana" w:hAnsi="Verdana"/>
          <w:sz w:val="20"/>
          <w:szCs w:val="20"/>
          <w:lang w:val="en-GB"/>
        </w:rPr>
        <w:t xml:space="preserve"> 2019 through interactive and engaging installations, so as to have a glimpse of tomorrow's hospitality.</w:t>
      </w:r>
    </w:p>
    <w:p w14:paraId="0A4D8E04" w14:textId="77777777" w:rsidR="00D6244E" w:rsidRPr="00715222" w:rsidRDefault="00D6244E" w:rsidP="00D6244E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</w:pPr>
    </w:p>
    <w:p w14:paraId="2F207FCB" w14:textId="197D3D08" w:rsidR="00101BD7" w:rsidRPr="00715222" w:rsidRDefault="00715222" w:rsidP="00D6244E">
      <w:pPr>
        <w:jc w:val="both"/>
        <w:rPr>
          <w:rFonts w:ascii="Verdana" w:hAnsi="Verdana"/>
          <w:b/>
          <w:color w:val="313131"/>
          <w:sz w:val="20"/>
          <w:szCs w:val="20"/>
          <w:bdr w:val="none" w:sz="0" w:space="0" w:color="auto" w:frame="1"/>
          <w:lang w:val="en-GB"/>
        </w:rPr>
      </w:pPr>
      <w:r w:rsidRPr="00715222">
        <w:rPr>
          <w:rFonts w:ascii="Verdana" w:hAnsi="Verdana"/>
          <w:b/>
          <w:color w:val="313131"/>
          <w:sz w:val="20"/>
          <w:szCs w:val="20"/>
          <w:bdr w:val="none" w:sz="0" w:space="0" w:color="auto" w:frame="1"/>
          <w:lang w:val="en-GB"/>
        </w:rPr>
        <w:t xml:space="preserve">Great success for AVE at the </w:t>
      </w:r>
      <w:proofErr w:type="spellStart"/>
      <w:r w:rsidRPr="00715222">
        <w:rPr>
          <w:rFonts w:ascii="Verdana" w:hAnsi="Verdana"/>
          <w:b/>
          <w:color w:val="313131"/>
          <w:sz w:val="20"/>
          <w:szCs w:val="20"/>
          <w:bdr w:val="none" w:sz="0" w:space="0" w:color="auto" w:frame="1"/>
          <w:lang w:val="en-GB"/>
        </w:rPr>
        <w:t>FuoriSalone</w:t>
      </w:r>
      <w:proofErr w:type="spellEnd"/>
      <w:r w:rsidRPr="00715222">
        <w:rPr>
          <w:rFonts w:ascii="Verdana" w:hAnsi="Verdana"/>
          <w:b/>
          <w:color w:val="313131"/>
          <w:sz w:val="20"/>
          <w:szCs w:val="20"/>
          <w:bdr w:val="none" w:sz="0" w:space="0" w:color="auto" w:frame="1"/>
          <w:lang w:val="en-GB"/>
        </w:rPr>
        <w:t xml:space="preserve"> 2019. </w:t>
      </w:r>
      <w:r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Both </w:t>
      </w:r>
      <w:r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>exhibition</w:t>
      </w:r>
      <w:r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 xml:space="preserve"> have offered visitors a perspective of the hotel of the future through inclusive and fascinating experiences, where AVE products have been packed with appreciations, both aesthetically and for integrated technology. </w:t>
      </w:r>
      <w:bookmarkStart w:id="0" w:name="_GoBack"/>
      <w:r w:rsidRPr="00715222">
        <w:rPr>
          <w:rFonts w:ascii="Verdana" w:hAnsi="Verdana"/>
          <w:b/>
          <w:color w:val="313131"/>
          <w:sz w:val="20"/>
          <w:szCs w:val="20"/>
          <w:bdr w:val="none" w:sz="0" w:space="0" w:color="auto" w:frame="1"/>
          <w:lang w:val="en-GB"/>
        </w:rPr>
        <w:t>The future is getting closer with AVE.</w:t>
      </w:r>
    </w:p>
    <w:bookmarkEnd w:id="0"/>
    <w:p w14:paraId="10FAB38C" w14:textId="498BBD93" w:rsidR="00E80635" w:rsidRPr="00715222" w:rsidRDefault="00E80635" w:rsidP="00126C2D">
      <w:pPr>
        <w:shd w:val="clear" w:color="auto" w:fill="FFFFFF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</w:pPr>
    </w:p>
    <w:p w14:paraId="6488A0AE" w14:textId="77777777" w:rsidR="00902004" w:rsidRPr="00715222" w:rsidRDefault="00902004" w:rsidP="00126C2D">
      <w:pPr>
        <w:shd w:val="clear" w:color="auto" w:fill="FFFFFF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</w:pPr>
    </w:p>
    <w:p w14:paraId="0055D014" w14:textId="22C5369A" w:rsidR="0034242C" w:rsidRPr="00715222" w:rsidRDefault="00715222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</w:pPr>
      <w:proofErr w:type="spellStart"/>
      <w:r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>Rezzato</w:t>
      </w:r>
      <w:proofErr w:type="spellEnd"/>
      <w:r w:rsidRPr="00715222">
        <w:rPr>
          <w:rFonts w:ascii="Verdana" w:hAnsi="Verdana"/>
          <w:color w:val="313131"/>
          <w:sz w:val="20"/>
          <w:szCs w:val="20"/>
          <w:bdr w:val="none" w:sz="0" w:space="0" w:color="auto" w:frame="1"/>
          <w:lang w:val="en-GB"/>
        </w:rPr>
        <w:t>, 15th April 2019</w:t>
      </w:r>
    </w:p>
    <w:p w14:paraId="4B55A93F" w14:textId="77777777" w:rsidR="00715222" w:rsidRPr="0034242C" w:rsidRDefault="00715222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485F5E4C" w14:textId="0993C4C0" w:rsidR="00B51C75" w:rsidRPr="006F3D8A" w:rsidRDefault="00C21F8F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hyperlink r:id="rId8" w:history="1">
        <w:r w:rsidR="00546557" w:rsidRPr="00E92D2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</w:t>
        </w:r>
        <w:r w:rsidR="001C42B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ave.it</w:t>
        </w:r>
      </w:hyperlink>
    </w:p>
    <w:sectPr w:rsidR="00B51C75" w:rsidRPr="006F3D8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85777" w14:textId="77777777" w:rsidR="00C21F8F" w:rsidRDefault="00C21F8F" w:rsidP="00BD1C27">
      <w:r>
        <w:separator/>
      </w:r>
    </w:p>
  </w:endnote>
  <w:endnote w:type="continuationSeparator" w:id="0">
    <w:p w14:paraId="757EE4B6" w14:textId="77777777" w:rsidR="00C21F8F" w:rsidRDefault="00C21F8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5F5EE797" w:rsidR="00E1408D" w:rsidRPr="00015590" w:rsidRDefault="00E1408D" w:rsidP="00627C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891EC" w14:textId="77777777" w:rsidR="00C21F8F" w:rsidRDefault="00C21F8F" w:rsidP="00BD1C27">
      <w:r>
        <w:separator/>
      </w:r>
    </w:p>
  </w:footnote>
  <w:footnote w:type="continuationSeparator" w:id="0">
    <w:p w14:paraId="7C32BA94" w14:textId="77777777" w:rsidR="00C21F8F" w:rsidRDefault="00C21F8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1BD7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5B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08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066A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D09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9CC"/>
    <w:rsid w:val="00610EE0"/>
    <w:rsid w:val="006110D0"/>
    <w:rsid w:val="006118B5"/>
    <w:rsid w:val="00614EA2"/>
    <w:rsid w:val="006210D7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230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92B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E7C87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5222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682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4FED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004"/>
    <w:rsid w:val="00902841"/>
    <w:rsid w:val="00903066"/>
    <w:rsid w:val="0090385E"/>
    <w:rsid w:val="00903FAC"/>
    <w:rsid w:val="00904033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5E88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1F8F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87B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415C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102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377D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44E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5FF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55AD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86B4B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23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9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46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DF714-1895-4244-8EDA-3D72B760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2019-04-15T14:23:00Z</dcterms:created>
  <dcterms:modified xsi:type="dcterms:W3CDTF">2019-04-15T14:23:00Z</dcterms:modified>
  <cp:category/>
</cp:coreProperties>
</file>