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4A4E" w14:textId="5EDE38D0" w:rsidR="00BA17D4" w:rsidRDefault="001A7FAE" w:rsidP="002223D8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 xml:space="preserve">AVE </w:t>
      </w:r>
      <w:r w:rsidR="00BA17D4" w:rsidRPr="00BA17D4">
        <w:rPr>
          <w:rFonts w:ascii="Verdana" w:hAnsi="Verdana"/>
          <w:b/>
          <w:color w:val="000000" w:themeColor="text1"/>
          <w:sz w:val="28"/>
          <w:szCs w:val="20"/>
        </w:rPr>
        <w:t>Room Controller</w:t>
      </w:r>
      <w:r w:rsidR="00BA17D4">
        <w:rPr>
          <w:rFonts w:ascii="Verdana" w:hAnsi="Verdana"/>
          <w:b/>
          <w:color w:val="000000" w:themeColor="text1"/>
          <w:sz w:val="28"/>
          <w:szCs w:val="20"/>
        </w:rPr>
        <w:t xml:space="preserve"> KNX: tutte le funzioni di stanza </w:t>
      </w:r>
    </w:p>
    <w:p w14:paraId="2B2BF310" w14:textId="595E64B5" w:rsidR="00214FCD" w:rsidRDefault="00BA17D4" w:rsidP="002223D8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 xml:space="preserve">in un </w:t>
      </w:r>
      <w:proofErr w:type="spellStart"/>
      <w:r w:rsidR="00BF499E">
        <w:rPr>
          <w:rFonts w:ascii="Verdana" w:hAnsi="Verdana"/>
          <w:b/>
          <w:color w:val="000000" w:themeColor="text1"/>
          <w:sz w:val="28"/>
          <w:szCs w:val="20"/>
        </w:rPr>
        <w:t>device</w:t>
      </w:r>
      <w:proofErr w:type="spellEnd"/>
      <w:r>
        <w:rPr>
          <w:rFonts w:ascii="Verdana" w:hAnsi="Verdana"/>
          <w:b/>
          <w:color w:val="000000" w:themeColor="text1"/>
          <w:sz w:val="28"/>
          <w:szCs w:val="20"/>
        </w:rPr>
        <w:t xml:space="preserve"> di alto design</w:t>
      </w:r>
    </w:p>
    <w:p w14:paraId="020409E2" w14:textId="77777777" w:rsidR="004251C8" w:rsidRDefault="004251C8" w:rsidP="002223D8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</w:p>
    <w:p w14:paraId="7D222618" w14:textId="61BD0D4A" w:rsidR="004251C8" w:rsidRDefault="004251C8" w:rsidP="001A7FAE">
      <w:pPr>
        <w:jc w:val="center"/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eastAsia="en-US"/>
        </w:rPr>
      </w:pPr>
      <w:r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eastAsia="en-US"/>
        </w:rPr>
        <w:t>Ideale per la casa</w:t>
      </w:r>
      <w:r w:rsidRPr="004251C8"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eastAsia="en-US"/>
        </w:rPr>
        <w:t xml:space="preserve">e per l’hotel: un </w:t>
      </w:r>
      <w:r w:rsidR="00BF499E"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eastAsia="en-US"/>
        </w:rPr>
        <w:t>dispositivo</w:t>
      </w:r>
      <w:r w:rsidRPr="004251C8"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eastAsia="en-US"/>
        </w:rPr>
        <w:t xml:space="preserve"> di supervisione e controllo con display </w:t>
      </w:r>
      <w:proofErr w:type="spellStart"/>
      <w:r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eastAsia="en-US"/>
        </w:rPr>
        <w:t>oled</w:t>
      </w:r>
      <w:proofErr w:type="spellEnd"/>
      <w:r w:rsidRPr="004251C8"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eastAsia="en-US"/>
        </w:rPr>
        <w:t xml:space="preserve"> a colori, coman</w:t>
      </w:r>
      <w:r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eastAsia="en-US"/>
        </w:rPr>
        <w:t>di a sfioro e termostato bizona.</w:t>
      </w:r>
    </w:p>
    <w:p w14:paraId="78DAB130" w14:textId="77777777" w:rsidR="001A7FAE" w:rsidRDefault="001A7FAE" w:rsidP="00437E5E">
      <w:pPr>
        <w:jc w:val="both"/>
        <w:rPr>
          <w:rFonts w:ascii="Verdana" w:hAnsi="Verdana"/>
          <w:sz w:val="20"/>
          <w:szCs w:val="20"/>
        </w:rPr>
      </w:pPr>
    </w:p>
    <w:p w14:paraId="76053EBC" w14:textId="77777777" w:rsidR="00FC22C4" w:rsidRPr="002916F5" w:rsidRDefault="00FC22C4" w:rsidP="00437E5E">
      <w:pPr>
        <w:jc w:val="both"/>
        <w:rPr>
          <w:rFonts w:ascii="Verdana" w:hAnsi="Verdana"/>
          <w:sz w:val="20"/>
          <w:szCs w:val="20"/>
        </w:rPr>
      </w:pPr>
    </w:p>
    <w:p w14:paraId="462FABD0" w14:textId="067D8770" w:rsidR="004251C8" w:rsidRDefault="004251C8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  <w:r w:rsidRPr="004251C8">
        <w:rPr>
          <w:rFonts w:ascii="Verdana" w:hAnsi="Verdana"/>
          <w:sz w:val="20"/>
          <w:szCs w:val="20"/>
        </w:rPr>
        <w:t xml:space="preserve">La </w:t>
      </w:r>
      <w:r w:rsidRPr="00997BF3">
        <w:rPr>
          <w:rFonts w:ascii="Verdana" w:hAnsi="Verdana"/>
          <w:b/>
          <w:sz w:val="20"/>
          <w:szCs w:val="20"/>
        </w:rPr>
        <w:t>gamma con standard KNX di AVE</w:t>
      </w:r>
      <w:r w:rsidRPr="004251C8">
        <w:rPr>
          <w:rFonts w:ascii="Verdana" w:hAnsi="Verdana"/>
          <w:sz w:val="20"/>
          <w:szCs w:val="20"/>
        </w:rPr>
        <w:t xml:space="preserve"> si amplia </w:t>
      </w:r>
      <w:r w:rsidR="00997BF3">
        <w:rPr>
          <w:rFonts w:ascii="Verdana" w:hAnsi="Verdana"/>
          <w:sz w:val="20"/>
          <w:szCs w:val="20"/>
        </w:rPr>
        <w:t>attraverso</w:t>
      </w:r>
      <w:r w:rsidRPr="004251C8">
        <w:rPr>
          <w:rFonts w:ascii="Verdana" w:hAnsi="Verdana"/>
          <w:sz w:val="20"/>
          <w:szCs w:val="20"/>
        </w:rPr>
        <w:t xml:space="preserve"> </w:t>
      </w:r>
      <w:r w:rsidR="004330FA">
        <w:rPr>
          <w:rFonts w:ascii="Verdana" w:hAnsi="Verdana"/>
          <w:sz w:val="20"/>
          <w:szCs w:val="20"/>
        </w:rPr>
        <w:t>l’innovativo</w:t>
      </w:r>
      <w:r w:rsidRPr="004251C8">
        <w:rPr>
          <w:rFonts w:ascii="Verdana" w:hAnsi="Verdana"/>
          <w:sz w:val="20"/>
          <w:szCs w:val="20"/>
        </w:rPr>
        <w:t xml:space="preserve"> </w:t>
      </w:r>
      <w:r w:rsidRPr="00997BF3">
        <w:rPr>
          <w:rFonts w:ascii="Verdana" w:hAnsi="Verdana"/>
          <w:b/>
          <w:sz w:val="20"/>
          <w:szCs w:val="20"/>
        </w:rPr>
        <w:t>Room Controller</w:t>
      </w:r>
      <w:r w:rsidR="00C1303E">
        <w:rPr>
          <w:rFonts w:ascii="Verdana" w:hAnsi="Verdana"/>
          <w:sz w:val="20"/>
          <w:szCs w:val="20"/>
        </w:rPr>
        <w:t xml:space="preserve">, </w:t>
      </w:r>
      <w:r w:rsidR="00997BF3">
        <w:rPr>
          <w:rFonts w:ascii="Verdana" w:hAnsi="Verdana"/>
          <w:sz w:val="20"/>
          <w:szCs w:val="20"/>
        </w:rPr>
        <w:t>un</w:t>
      </w:r>
      <w:r w:rsidRPr="004251C8">
        <w:rPr>
          <w:rFonts w:ascii="Verdana" w:hAnsi="Verdana"/>
          <w:sz w:val="20"/>
          <w:szCs w:val="20"/>
        </w:rPr>
        <w:t xml:space="preserve"> dispositivo </w:t>
      </w:r>
      <w:r w:rsidR="00997BF3">
        <w:rPr>
          <w:rFonts w:ascii="Verdana" w:hAnsi="Verdana"/>
          <w:sz w:val="20"/>
          <w:szCs w:val="20"/>
        </w:rPr>
        <w:t xml:space="preserve">unico nel suo genere, </w:t>
      </w:r>
      <w:r w:rsidRPr="004251C8">
        <w:rPr>
          <w:rFonts w:ascii="Verdana" w:hAnsi="Verdana"/>
          <w:sz w:val="20"/>
          <w:szCs w:val="20"/>
        </w:rPr>
        <w:t xml:space="preserve">che unisce in </w:t>
      </w:r>
      <w:r w:rsidR="00C1303E">
        <w:rPr>
          <w:rFonts w:ascii="Verdana" w:hAnsi="Verdana"/>
          <w:sz w:val="20"/>
          <w:szCs w:val="20"/>
        </w:rPr>
        <w:t>una</w:t>
      </w:r>
      <w:r w:rsidRPr="004251C8">
        <w:rPr>
          <w:rFonts w:ascii="Verdana" w:hAnsi="Verdana"/>
          <w:sz w:val="20"/>
          <w:szCs w:val="20"/>
        </w:rPr>
        <w:t xml:space="preserve"> </w:t>
      </w:r>
      <w:r w:rsidRPr="00C1303E">
        <w:rPr>
          <w:rFonts w:ascii="Verdana" w:hAnsi="Verdana"/>
          <w:b/>
          <w:sz w:val="20"/>
          <w:szCs w:val="20"/>
        </w:rPr>
        <w:t>soluzione di alto design</w:t>
      </w:r>
      <w:r w:rsidRPr="004251C8">
        <w:rPr>
          <w:rFonts w:ascii="Verdana" w:hAnsi="Verdana"/>
          <w:sz w:val="20"/>
          <w:szCs w:val="20"/>
        </w:rPr>
        <w:t xml:space="preserve"> sia le funzioni di crono-termostato bi-zona e </w:t>
      </w:r>
      <w:proofErr w:type="spellStart"/>
      <w:r w:rsidRPr="004251C8">
        <w:rPr>
          <w:rFonts w:ascii="Verdana" w:hAnsi="Verdana"/>
          <w:sz w:val="20"/>
          <w:szCs w:val="20"/>
        </w:rPr>
        <w:t>umidostato</w:t>
      </w:r>
      <w:proofErr w:type="spellEnd"/>
      <w:r w:rsidRPr="004251C8">
        <w:rPr>
          <w:rFonts w:ascii="Verdana" w:hAnsi="Verdana"/>
          <w:sz w:val="20"/>
          <w:szCs w:val="20"/>
        </w:rPr>
        <w:t xml:space="preserve">, sia le funzioni di controllo che tipicamente servono all'interno di una stanza: </w:t>
      </w:r>
      <w:r>
        <w:rPr>
          <w:rFonts w:ascii="Verdana" w:hAnsi="Verdana"/>
          <w:sz w:val="20"/>
          <w:szCs w:val="20"/>
        </w:rPr>
        <w:t>l</w:t>
      </w:r>
      <w:r w:rsidRPr="004251C8">
        <w:rPr>
          <w:rFonts w:ascii="Verdana" w:hAnsi="Verdana"/>
          <w:sz w:val="20"/>
          <w:szCs w:val="20"/>
        </w:rPr>
        <w:t xml:space="preserve">uci, </w:t>
      </w:r>
      <w:r>
        <w:rPr>
          <w:rFonts w:ascii="Verdana" w:hAnsi="Verdana"/>
          <w:sz w:val="20"/>
          <w:szCs w:val="20"/>
        </w:rPr>
        <w:t>automazioni tappare</w:t>
      </w:r>
      <w:r w:rsidR="00997BF3">
        <w:rPr>
          <w:rFonts w:ascii="Verdana" w:hAnsi="Verdana"/>
          <w:sz w:val="20"/>
          <w:szCs w:val="20"/>
        </w:rPr>
        <w:t>lle, scenari, diffusione sonora e</w:t>
      </w:r>
      <w:r>
        <w:rPr>
          <w:rFonts w:ascii="Verdana" w:hAnsi="Verdana"/>
          <w:sz w:val="20"/>
          <w:szCs w:val="20"/>
        </w:rPr>
        <w:t xml:space="preserve"> a</w:t>
      </w:r>
      <w:r w:rsidRPr="004251C8">
        <w:rPr>
          <w:rFonts w:ascii="Verdana" w:hAnsi="Verdana"/>
          <w:sz w:val="20"/>
          <w:szCs w:val="20"/>
        </w:rPr>
        <w:t xml:space="preserve">llarmi tecnologici. </w:t>
      </w:r>
    </w:p>
    <w:p w14:paraId="3C329671" w14:textId="77777777" w:rsidR="00F96F12" w:rsidRDefault="00F96F12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32223677" w14:textId="1303AA31" w:rsidR="00215568" w:rsidRDefault="004F3C85" w:rsidP="001A7FAE">
      <w:pPr>
        <w:spacing w:line="26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Questo </w:t>
      </w:r>
      <w:proofErr w:type="spellStart"/>
      <w:r>
        <w:rPr>
          <w:rFonts w:ascii="Verdana" w:hAnsi="Verdana"/>
          <w:sz w:val="20"/>
          <w:szCs w:val="20"/>
        </w:rPr>
        <w:t>device</w:t>
      </w:r>
      <w:proofErr w:type="spellEnd"/>
      <w:r>
        <w:rPr>
          <w:rFonts w:ascii="Verdana" w:hAnsi="Verdana"/>
          <w:sz w:val="20"/>
          <w:szCs w:val="20"/>
        </w:rPr>
        <w:t xml:space="preserve"> si mette in risalto grazie ad un</w:t>
      </w:r>
      <w:r w:rsidR="00F96F12" w:rsidRPr="004251C8">
        <w:rPr>
          <w:rFonts w:ascii="Verdana" w:hAnsi="Verdana"/>
          <w:sz w:val="20"/>
          <w:szCs w:val="20"/>
        </w:rPr>
        <w:t xml:space="preserve"> </w:t>
      </w:r>
      <w:r w:rsidR="00F96F12" w:rsidRPr="00F96F12">
        <w:rPr>
          <w:rFonts w:ascii="Verdana" w:hAnsi="Verdana"/>
          <w:b/>
          <w:sz w:val="20"/>
          <w:szCs w:val="20"/>
        </w:rPr>
        <w:t xml:space="preserve">display </w:t>
      </w:r>
      <w:proofErr w:type="spellStart"/>
      <w:r w:rsidR="00F96F12" w:rsidRPr="00F96F12">
        <w:rPr>
          <w:rFonts w:ascii="Verdana" w:hAnsi="Verdana"/>
          <w:b/>
          <w:sz w:val="20"/>
          <w:szCs w:val="20"/>
        </w:rPr>
        <w:t>oled</w:t>
      </w:r>
      <w:proofErr w:type="spellEnd"/>
      <w:r w:rsidR="00F96F12" w:rsidRPr="00F96F12">
        <w:rPr>
          <w:rFonts w:ascii="Verdana" w:hAnsi="Verdana"/>
          <w:b/>
          <w:sz w:val="20"/>
          <w:szCs w:val="20"/>
        </w:rPr>
        <w:t xml:space="preserve"> da </w:t>
      </w:r>
      <w:r w:rsidR="00442B1B">
        <w:rPr>
          <w:rFonts w:ascii="Verdana" w:hAnsi="Verdana"/>
          <w:b/>
          <w:sz w:val="20"/>
          <w:szCs w:val="20"/>
        </w:rPr>
        <w:t>1</w:t>
      </w:r>
      <w:r w:rsidR="00F96F12" w:rsidRPr="00F96F12">
        <w:rPr>
          <w:rFonts w:ascii="Verdana" w:hAnsi="Verdana"/>
          <w:b/>
          <w:sz w:val="20"/>
          <w:szCs w:val="20"/>
        </w:rPr>
        <w:t>.</w:t>
      </w:r>
      <w:r w:rsidR="00442B1B">
        <w:rPr>
          <w:rFonts w:ascii="Verdana" w:hAnsi="Verdana"/>
          <w:b/>
          <w:sz w:val="20"/>
          <w:szCs w:val="20"/>
        </w:rPr>
        <w:t>6</w:t>
      </w:r>
      <w:r w:rsidR="00F96F12" w:rsidRPr="00F96F12">
        <w:rPr>
          <w:rFonts w:ascii="Verdana" w:hAnsi="Verdana"/>
          <w:b/>
          <w:sz w:val="20"/>
          <w:szCs w:val="20"/>
        </w:rPr>
        <w:t>"</w:t>
      </w:r>
      <w:r w:rsidRPr="004F3C85">
        <w:rPr>
          <w:rFonts w:ascii="Verdana" w:hAnsi="Verdana"/>
          <w:sz w:val="20"/>
          <w:szCs w:val="20"/>
        </w:rPr>
        <w:t>, che</w:t>
      </w:r>
      <w:r w:rsidR="00F96F12" w:rsidRPr="004F3C85">
        <w:rPr>
          <w:rFonts w:ascii="Verdana" w:hAnsi="Verdana"/>
          <w:sz w:val="20"/>
          <w:szCs w:val="20"/>
        </w:rPr>
        <w:t xml:space="preserve"> </w:t>
      </w:r>
      <w:r w:rsidR="00F96F12">
        <w:rPr>
          <w:rFonts w:ascii="Verdana" w:hAnsi="Verdana"/>
          <w:sz w:val="20"/>
          <w:szCs w:val="20"/>
        </w:rPr>
        <w:t>restituisce</w:t>
      </w:r>
      <w:r w:rsidR="00F96F12" w:rsidRPr="004251C8">
        <w:rPr>
          <w:rFonts w:ascii="Verdana" w:hAnsi="Verdana"/>
          <w:sz w:val="20"/>
          <w:szCs w:val="20"/>
        </w:rPr>
        <w:t xml:space="preserve"> il feedback di stato di tutte le funzioni sopra menzionate </w:t>
      </w:r>
      <w:r w:rsidR="00FC22C4">
        <w:rPr>
          <w:rFonts w:ascii="Verdana" w:hAnsi="Verdana"/>
          <w:sz w:val="20"/>
          <w:szCs w:val="20"/>
        </w:rPr>
        <w:t>attraverso</w:t>
      </w:r>
      <w:r w:rsidR="00CB7A7F">
        <w:rPr>
          <w:rFonts w:ascii="Verdana" w:hAnsi="Verdana"/>
          <w:sz w:val="20"/>
          <w:szCs w:val="20"/>
        </w:rPr>
        <w:t xml:space="preserve"> un’</w:t>
      </w:r>
      <w:r w:rsidR="00CB7A7F" w:rsidRPr="00CB7A7F">
        <w:rPr>
          <w:rFonts w:ascii="Verdana" w:hAnsi="Verdana"/>
          <w:b/>
          <w:sz w:val="20"/>
          <w:szCs w:val="20"/>
        </w:rPr>
        <w:t xml:space="preserve">interfaccia utente personalizzabile </w:t>
      </w:r>
      <w:r w:rsidR="00CB7A7F">
        <w:rPr>
          <w:rFonts w:ascii="Verdana" w:hAnsi="Verdana"/>
          <w:sz w:val="20"/>
          <w:szCs w:val="20"/>
        </w:rPr>
        <w:t>con</w:t>
      </w:r>
      <w:r w:rsidR="00F96F12" w:rsidRPr="004251C8">
        <w:rPr>
          <w:rFonts w:ascii="Verdana" w:hAnsi="Verdana"/>
          <w:sz w:val="20"/>
          <w:szCs w:val="20"/>
        </w:rPr>
        <w:t xml:space="preserve"> </w:t>
      </w:r>
      <w:r w:rsidR="00F96F12" w:rsidRPr="00CB7A7F">
        <w:rPr>
          <w:rFonts w:ascii="Verdana" w:hAnsi="Verdana"/>
          <w:sz w:val="20"/>
          <w:szCs w:val="20"/>
        </w:rPr>
        <w:t>icone a colori</w:t>
      </w:r>
      <w:r w:rsidR="00F96F12" w:rsidRPr="004251C8">
        <w:rPr>
          <w:rFonts w:ascii="Verdana" w:hAnsi="Verdana"/>
          <w:sz w:val="20"/>
          <w:szCs w:val="20"/>
        </w:rPr>
        <w:t xml:space="preserve"> e descrizioni testuali </w:t>
      </w:r>
      <w:r w:rsidR="00E0307A">
        <w:rPr>
          <w:rFonts w:ascii="Verdana" w:hAnsi="Verdana"/>
          <w:sz w:val="20"/>
          <w:szCs w:val="20"/>
        </w:rPr>
        <w:t>(i</w:t>
      </w:r>
      <w:r w:rsidR="00E0307A" w:rsidRPr="004251C8">
        <w:rPr>
          <w:rFonts w:ascii="Verdana" w:hAnsi="Verdana"/>
          <w:sz w:val="20"/>
          <w:szCs w:val="20"/>
        </w:rPr>
        <w:t xml:space="preserve">l </w:t>
      </w:r>
      <w:r w:rsidR="001A7FAE">
        <w:rPr>
          <w:rFonts w:ascii="Verdana" w:hAnsi="Verdana"/>
          <w:sz w:val="20"/>
          <w:szCs w:val="20"/>
        </w:rPr>
        <w:t xml:space="preserve">cui </w:t>
      </w:r>
      <w:r w:rsidR="00E0307A" w:rsidRPr="004251C8">
        <w:rPr>
          <w:rFonts w:ascii="Verdana" w:hAnsi="Verdana"/>
          <w:sz w:val="20"/>
          <w:szCs w:val="20"/>
        </w:rPr>
        <w:t xml:space="preserve">contenuto è </w:t>
      </w:r>
      <w:r w:rsidR="00CB7A7F">
        <w:rPr>
          <w:rFonts w:ascii="Verdana" w:hAnsi="Verdana"/>
          <w:sz w:val="20"/>
          <w:szCs w:val="20"/>
        </w:rPr>
        <w:t>configurabile</w:t>
      </w:r>
      <w:r w:rsidR="00E0307A">
        <w:rPr>
          <w:rFonts w:ascii="Verdana" w:hAnsi="Verdana"/>
          <w:sz w:val="20"/>
          <w:szCs w:val="20"/>
        </w:rPr>
        <w:t xml:space="preserve"> </w:t>
      </w:r>
      <w:r w:rsidR="00FC22C4">
        <w:rPr>
          <w:rFonts w:ascii="Verdana" w:hAnsi="Verdana"/>
          <w:sz w:val="20"/>
          <w:szCs w:val="20"/>
        </w:rPr>
        <w:t>tramite</w:t>
      </w:r>
      <w:r w:rsidR="00E0307A">
        <w:rPr>
          <w:rFonts w:ascii="Verdana" w:hAnsi="Verdana"/>
          <w:sz w:val="20"/>
          <w:szCs w:val="20"/>
        </w:rPr>
        <w:t xml:space="preserve"> la libreria</w:t>
      </w:r>
      <w:r w:rsidR="00E0307A" w:rsidRPr="004251C8">
        <w:rPr>
          <w:rFonts w:ascii="Verdana" w:hAnsi="Verdana"/>
          <w:sz w:val="20"/>
          <w:szCs w:val="20"/>
        </w:rPr>
        <w:t xml:space="preserve"> integrata nell'applicazione editabile mediante ETS 5</w:t>
      </w:r>
      <w:r w:rsidR="00E0307A">
        <w:rPr>
          <w:rFonts w:ascii="Verdana" w:hAnsi="Verdana"/>
          <w:sz w:val="20"/>
          <w:szCs w:val="20"/>
        </w:rPr>
        <w:t>)</w:t>
      </w:r>
      <w:r w:rsidR="00E0307A" w:rsidRPr="004251C8">
        <w:rPr>
          <w:rFonts w:ascii="Verdana" w:hAnsi="Verdana"/>
          <w:sz w:val="20"/>
          <w:szCs w:val="20"/>
        </w:rPr>
        <w:t xml:space="preserve">. </w:t>
      </w:r>
      <w:r w:rsidR="00CB7A7F">
        <w:rPr>
          <w:rFonts w:ascii="Verdana" w:hAnsi="Verdana"/>
          <w:sz w:val="20"/>
          <w:szCs w:val="20"/>
        </w:rPr>
        <w:t xml:space="preserve">Ad avvalorare ulteriormente questo dispositivo la </w:t>
      </w:r>
      <w:r w:rsidR="00C26E02">
        <w:rPr>
          <w:rFonts w:ascii="Verdana" w:hAnsi="Verdana"/>
          <w:sz w:val="20"/>
          <w:szCs w:val="20"/>
        </w:rPr>
        <w:t>presenza di</w:t>
      </w:r>
      <w:r w:rsidR="00D35F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comandi</w:t>
      </w:r>
      <w:r w:rsidR="00D35FA7" w:rsidRPr="004F3C85">
        <w:rPr>
          <w:rFonts w:ascii="Verdana" w:hAnsi="Verdana"/>
          <w:b/>
          <w:sz w:val="20"/>
          <w:szCs w:val="20"/>
        </w:rPr>
        <w:t xml:space="preserve"> a sfioro</w:t>
      </w:r>
      <w:r w:rsidR="00C26E02">
        <w:rPr>
          <w:rFonts w:ascii="Verdana" w:hAnsi="Verdana"/>
          <w:sz w:val="20"/>
          <w:szCs w:val="20"/>
        </w:rPr>
        <w:t xml:space="preserve">, che </w:t>
      </w:r>
      <w:r>
        <w:rPr>
          <w:rFonts w:ascii="Verdana" w:hAnsi="Verdana"/>
          <w:sz w:val="20"/>
          <w:szCs w:val="20"/>
        </w:rPr>
        <w:t xml:space="preserve">offrono un’interazione </w:t>
      </w:r>
      <w:r w:rsidR="00FE1A4F">
        <w:rPr>
          <w:rFonts w:ascii="Verdana" w:hAnsi="Verdana"/>
          <w:sz w:val="20"/>
          <w:szCs w:val="20"/>
        </w:rPr>
        <w:t>estremamente</w:t>
      </w:r>
      <w:r>
        <w:rPr>
          <w:rFonts w:ascii="Verdana" w:hAnsi="Verdana"/>
          <w:sz w:val="20"/>
          <w:szCs w:val="20"/>
        </w:rPr>
        <w:t xml:space="preserve"> intuitiv</w:t>
      </w:r>
      <w:r w:rsidR="00E0307A">
        <w:rPr>
          <w:rFonts w:ascii="Verdana" w:hAnsi="Verdana"/>
          <w:sz w:val="20"/>
          <w:szCs w:val="20"/>
        </w:rPr>
        <w:t>a e pratica</w:t>
      </w:r>
      <w:r w:rsidR="00C26E02">
        <w:rPr>
          <w:rFonts w:ascii="Verdana" w:hAnsi="Verdana"/>
          <w:sz w:val="20"/>
          <w:szCs w:val="20"/>
        </w:rPr>
        <w:t xml:space="preserve">; </w:t>
      </w:r>
      <w:r w:rsidR="00720FE5">
        <w:rPr>
          <w:rFonts w:ascii="Verdana" w:hAnsi="Verdana"/>
          <w:sz w:val="20"/>
          <w:szCs w:val="20"/>
        </w:rPr>
        <w:t xml:space="preserve">le </w:t>
      </w:r>
      <w:r w:rsidR="00E0307A">
        <w:rPr>
          <w:rFonts w:ascii="Verdana" w:hAnsi="Verdana"/>
          <w:sz w:val="20"/>
          <w:szCs w:val="20"/>
        </w:rPr>
        <w:t>q</w:t>
      </w:r>
      <w:r>
        <w:rPr>
          <w:rFonts w:ascii="Verdana" w:hAnsi="Verdana"/>
          <w:sz w:val="20"/>
          <w:szCs w:val="20"/>
        </w:rPr>
        <w:t>uattro are</w:t>
      </w:r>
      <w:r w:rsidRPr="004251C8">
        <w:rPr>
          <w:rFonts w:ascii="Verdana" w:hAnsi="Verdana"/>
          <w:sz w:val="20"/>
          <w:szCs w:val="20"/>
        </w:rPr>
        <w:t>e sensibili al tocco</w:t>
      </w:r>
      <w:r w:rsidR="00720FE5" w:rsidRPr="00720FE5">
        <w:t xml:space="preserve"> </w:t>
      </w:r>
      <w:r w:rsidR="00720FE5" w:rsidRPr="00720FE5">
        <w:rPr>
          <w:rFonts w:ascii="Verdana" w:hAnsi="Verdana"/>
          <w:sz w:val="20"/>
          <w:szCs w:val="20"/>
        </w:rPr>
        <w:t xml:space="preserve">presenti sul fronte </w:t>
      </w:r>
      <w:r w:rsidR="00720FE5">
        <w:rPr>
          <w:rFonts w:ascii="Verdana" w:hAnsi="Verdana"/>
          <w:sz w:val="20"/>
          <w:szCs w:val="20"/>
        </w:rPr>
        <w:t>consentono di</w:t>
      </w:r>
      <w:r>
        <w:rPr>
          <w:rFonts w:ascii="Verdana" w:hAnsi="Verdana"/>
          <w:sz w:val="20"/>
          <w:szCs w:val="20"/>
        </w:rPr>
        <w:t xml:space="preserve"> </w:t>
      </w:r>
      <w:r w:rsidRPr="004251C8">
        <w:rPr>
          <w:rFonts w:ascii="Verdana" w:hAnsi="Verdana"/>
          <w:sz w:val="20"/>
          <w:szCs w:val="20"/>
        </w:rPr>
        <w:t xml:space="preserve">spostarsi </w:t>
      </w:r>
      <w:r>
        <w:rPr>
          <w:rFonts w:ascii="Verdana" w:hAnsi="Verdana"/>
          <w:sz w:val="20"/>
          <w:szCs w:val="20"/>
        </w:rPr>
        <w:t xml:space="preserve">facilmente </w:t>
      </w:r>
      <w:r w:rsidRPr="004251C8">
        <w:rPr>
          <w:rFonts w:ascii="Verdana" w:hAnsi="Verdana"/>
          <w:sz w:val="20"/>
          <w:szCs w:val="20"/>
        </w:rPr>
        <w:t xml:space="preserve">all'interno </w:t>
      </w:r>
      <w:r w:rsidR="00720FE5">
        <w:rPr>
          <w:rFonts w:ascii="Verdana" w:hAnsi="Verdana"/>
          <w:sz w:val="20"/>
          <w:szCs w:val="20"/>
        </w:rPr>
        <w:t>dei menù</w:t>
      </w:r>
      <w:r w:rsidRPr="004251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 </w:t>
      </w:r>
      <w:r w:rsidR="00E0307A">
        <w:rPr>
          <w:rFonts w:ascii="Verdana" w:hAnsi="Verdana"/>
          <w:sz w:val="20"/>
          <w:szCs w:val="20"/>
        </w:rPr>
        <w:t>controllare le</w:t>
      </w:r>
      <w:r>
        <w:rPr>
          <w:rFonts w:ascii="Verdana" w:hAnsi="Verdana"/>
          <w:sz w:val="20"/>
          <w:szCs w:val="20"/>
        </w:rPr>
        <w:t xml:space="preserve"> diverse </w:t>
      </w:r>
      <w:r w:rsidRPr="004251C8">
        <w:rPr>
          <w:rFonts w:ascii="Verdana" w:hAnsi="Verdana"/>
          <w:sz w:val="20"/>
          <w:szCs w:val="20"/>
        </w:rPr>
        <w:t>funzioni</w:t>
      </w:r>
      <w:r w:rsidR="001A7FAE">
        <w:rPr>
          <w:rFonts w:ascii="Verdana" w:hAnsi="Verdana"/>
          <w:sz w:val="20"/>
          <w:szCs w:val="20"/>
        </w:rPr>
        <w:t xml:space="preserve"> di stanza</w:t>
      </w:r>
      <w:r>
        <w:rPr>
          <w:rFonts w:ascii="Verdana" w:hAnsi="Verdana"/>
          <w:sz w:val="20"/>
          <w:szCs w:val="20"/>
        </w:rPr>
        <w:t xml:space="preserve">. </w:t>
      </w:r>
      <w:r w:rsidR="00F96F12" w:rsidRPr="00215568">
        <w:rPr>
          <w:rFonts w:ascii="Verdana" w:hAnsi="Verdana"/>
          <w:sz w:val="20"/>
        </w:rPr>
        <w:t>Due sono</w:t>
      </w:r>
      <w:r w:rsidR="00BF499E">
        <w:rPr>
          <w:rFonts w:ascii="Verdana" w:hAnsi="Verdana"/>
          <w:sz w:val="20"/>
        </w:rPr>
        <w:t xml:space="preserve"> invece</w:t>
      </w:r>
      <w:r w:rsidR="00F96F12" w:rsidRPr="00215568">
        <w:rPr>
          <w:rFonts w:ascii="Verdana" w:hAnsi="Verdana"/>
          <w:sz w:val="20"/>
        </w:rPr>
        <w:t xml:space="preserve"> le </w:t>
      </w:r>
      <w:r w:rsidR="00F96F12" w:rsidRPr="00C26E02">
        <w:rPr>
          <w:rFonts w:ascii="Verdana" w:hAnsi="Verdana"/>
          <w:b/>
          <w:sz w:val="20"/>
        </w:rPr>
        <w:t>modalità di navigazione</w:t>
      </w:r>
      <w:r w:rsidR="00F96F12" w:rsidRPr="00215568">
        <w:rPr>
          <w:rFonts w:ascii="Verdana" w:hAnsi="Verdana"/>
          <w:sz w:val="20"/>
        </w:rPr>
        <w:t xml:space="preserve">: </w:t>
      </w:r>
      <w:r w:rsidRPr="00215568">
        <w:rPr>
          <w:rFonts w:ascii="Verdana" w:hAnsi="Verdana"/>
          <w:b/>
          <w:sz w:val="20"/>
        </w:rPr>
        <w:t>per funzione</w:t>
      </w:r>
      <w:r w:rsidRPr="00215568">
        <w:rPr>
          <w:rFonts w:ascii="Verdana" w:hAnsi="Verdana"/>
          <w:sz w:val="20"/>
        </w:rPr>
        <w:t>, dove le singole automazioni configurate nel dispositivo si susseguono</w:t>
      </w:r>
      <w:r w:rsidR="00C26E02">
        <w:rPr>
          <w:rFonts w:ascii="Verdana" w:hAnsi="Verdana"/>
          <w:sz w:val="20"/>
        </w:rPr>
        <w:t xml:space="preserve"> ciclicamente</w:t>
      </w:r>
      <w:r w:rsidRPr="00215568">
        <w:rPr>
          <w:rFonts w:ascii="Verdana" w:hAnsi="Verdana"/>
          <w:sz w:val="20"/>
        </w:rPr>
        <w:t xml:space="preserve"> l’una </w:t>
      </w:r>
      <w:r w:rsidR="00215568" w:rsidRPr="00215568">
        <w:rPr>
          <w:rFonts w:ascii="Verdana" w:hAnsi="Verdana"/>
          <w:sz w:val="20"/>
        </w:rPr>
        <w:t>dopo l’altra</w:t>
      </w:r>
      <w:r w:rsidR="00C26E02">
        <w:rPr>
          <w:rFonts w:ascii="Verdana" w:hAnsi="Verdana"/>
          <w:sz w:val="20"/>
        </w:rPr>
        <w:t xml:space="preserve"> (ad es. Luce </w:t>
      </w:r>
      <w:proofErr w:type="spellStart"/>
      <w:r w:rsidR="00C26E02">
        <w:rPr>
          <w:rFonts w:ascii="Verdana" w:hAnsi="Verdana"/>
          <w:sz w:val="20"/>
        </w:rPr>
        <w:t>Testaletto</w:t>
      </w:r>
      <w:proofErr w:type="spellEnd"/>
      <w:r w:rsidR="00C26E02">
        <w:rPr>
          <w:rFonts w:ascii="Verdana" w:hAnsi="Verdana"/>
          <w:sz w:val="20"/>
        </w:rPr>
        <w:t xml:space="preserve">, Scenario </w:t>
      </w:r>
      <w:r w:rsidR="001A7FAE">
        <w:rPr>
          <w:rFonts w:ascii="Verdana" w:hAnsi="Verdana"/>
          <w:sz w:val="20"/>
        </w:rPr>
        <w:t>“Buongiorno” …</w:t>
      </w:r>
      <w:r w:rsidR="00C26E02">
        <w:rPr>
          <w:rFonts w:ascii="Verdana" w:hAnsi="Verdana"/>
          <w:sz w:val="20"/>
        </w:rPr>
        <w:t>)</w:t>
      </w:r>
      <w:r w:rsidR="00215568" w:rsidRPr="00215568">
        <w:rPr>
          <w:rFonts w:ascii="Verdana" w:hAnsi="Verdana"/>
          <w:sz w:val="20"/>
        </w:rPr>
        <w:t xml:space="preserve">, oppure </w:t>
      </w:r>
      <w:r w:rsidR="00215568" w:rsidRPr="00215568">
        <w:rPr>
          <w:rFonts w:ascii="Verdana" w:hAnsi="Verdana"/>
          <w:b/>
          <w:sz w:val="20"/>
        </w:rPr>
        <w:t>a livelli</w:t>
      </w:r>
      <w:r w:rsidR="00215568" w:rsidRPr="00215568">
        <w:rPr>
          <w:rFonts w:ascii="Verdana" w:hAnsi="Verdana"/>
          <w:sz w:val="20"/>
        </w:rPr>
        <w:t xml:space="preserve">, dove </w:t>
      </w:r>
      <w:r w:rsidR="00C26E02">
        <w:rPr>
          <w:rFonts w:ascii="Verdana" w:hAnsi="Verdana"/>
          <w:sz w:val="20"/>
        </w:rPr>
        <w:t xml:space="preserve">tutte </w:t>
      </w:r>
      <w:r w:rsidR="00D52889">
        <w:rPr>
          <w:rFonts w:ascii="Verdana" w:hAnsi="Verdana"/>
          <w:sz w:val="20"/>
        </w:rPr>
        <w:t>le</w:t>
      </w:r>
      <w:r w:rsidR="00215568" w:rsidRPr="00215568">
        <w:rPr>
          <w:rFonts w:ascii="Verdana" w:hAnsi="Verdana"/>
          <w:sz w:val="20"/>
        </w:rPr>
        <w:t xml:space="preserve"> </w:t>
      </w:r>
      <w:r w:rsidR="00D52889">
        <w:rPr>
          <w:rFonts w:ascii="Verdana" w:hAnsi="Verdana"/>
          <w:sz w:val="20"/>
        </w:rPr>
        <w:t>automazioni</w:t>
      </w:r>
      <w:r w:rsidR="00215568" w:rsidRPr="00215568">
        <w:rPr>
          <w:rFonts w:ascii="Verdana" w:hAnsi="Verdana"/>
          <w:sz w:val="20"/>
        </w:rPr>
        <w:t xml:space="preserve"> </w:t>
      </w:r>
      <w:r w:rsidR="00C26E02">
        <w:rPr>
          <w:rFonts w:ascii="Verdana" w:hAnsi="Verdana"/>
          <w:sz w:val="20"/>
        </w:rPr>
        <w:t xml:space="preserve">vengono raggruppate per tipologia </w:t>
      </w:r>
      <w:r w:rsidR="00D52889">
        <w:rPr>
          <w:rFonts w:ascii="Verdana" w:hAnsi="Verdana"/>
          <w:sz w:val="20"/>
        </w:rPr>
        <w:t>(ad es. Luci</w:t>
      </w:r>
      <w:r w:rsidR="001A7FAE">
        <w:rPr>
          <w:rFonts w:ascii="Verdana" w:hAnsi="Verdana"/>
          <w:sz w:val="20"/>
        </w:rPr>
        <w:t xml:space="preserve">, Scenari </w:t>
      </w:r>
      <w:r w:rsidR="00C26E02">
        <w:rPr>
          <w:rFonts w:ascii="Verdana" w:hAnsi="Verdana"/>
          <w:sz w:val="20"/>
        </w:rPr>
        <w:t>…</w:t>
      </w:r>
      <w:r w:rsidR="00D52889">
        <w:rPr>
          <w:rFonts w:ascii="Verdana" w:hAnsi="Verdana"/>
          <w:sz w:val="20"/>
        </w:rPr>
        <w:t>).</w:t>
      </w:r>
      <w:r w:rsidR="00286DC6">
        <w:rPr>
          <w:rFonts w:ascii="Verdana" w:hAnsi="Verdana"/>
          <w:sz w:val="20"/>
        </w:rPr>
        <w:t xml:space="preserve"> </w:t>
      </w:r>
      <w:r w:rsidR="00406DF2">
        <w:rPr>
          <w:rFonts w:ascii="Verdana" w:hAnsi="Verdana"/>
          <w:sz w:val="20"/>
        </w:rPr>
        <w:t>N</w:t>
      </w:r>
      <w:r w:rsidR="00406DF2" w:rsidRPr="00286DC6">
        <w:rPr>
          <w:rFonts w:ascii="Verdana" w:hAnsi="Verdana"/>
          <w:sz w:val="20"/>
        </w:rPr>
        <w:t xml:space="preserve">el caso </w:t>
      </w:r>
      <w:r w:rsidR="00406DF2">
        <w:rPr>
          <w:rFonts w:ascii="Verdana" w:hAnsi="Verdana"/>
          <w:sz w:val="20"/>
        </w:rPr>
        <w:t>specifico della termoregolazione, t</w:t>
      </w:r>
      <w:r w:rsidR="00286DC6">
        <w:rPr>
          <w:rFonts w:ascii="Verdana" w:hAnsi="Verdana"/>
          <w:sz w:val="20"/>
        </w:rPr>
        <w:t xml:space="preserve">enendo appoggiato il dito </w:t>
      </w:r>
      <w:r w:rsidR="00406DF2">
        <w:rPr>
          <w:rFonts w:ascii="Verdana" w:hAnsi="Verdana"/>
          <w:sz w:val="20"/>
        </w:rPr>
        <w:t>sul display,</w:t>
      </w:r>
      <w:r w:rsidR="00286DC6">
        <w:rPr>
          <w:rFonts w:ascii="Verdana" w:hAnsi="Verdana"/>
          <w:sz w:val="20"/>
        </w:rPr>
        <w:t xml:space="preserve"> è inoltre possibile </w:t>
      </w:r>
      <w:r w:rsidR="001A7FAE">
        <w:rPr>
          <w:rFonts w:ascii="Verdana" w:hAnsi="Verdana"/>
          <w:sz w:val="20"/>
        </w:rPr>
        <w:t>accedere</w:t>
      </w:r>
      <w:r w:rsidR="00286DC6">
        <w:rPr>
          <w:rFonts w:ascii="Verdana" w:hAnsi="Verdana"/>
          <w:sz w:val="20"/>
        </w:rPr>
        <w:t xml:space="preserve"> </w:t>
      </w:r>
      <w:r w:rsidR="001A7FAE">
        <w:rPr>
          <w:rFonts w:ascii="Verdana" w:hAnsi="Verdana"/>
          <w:sz w:val="20"/>
        </w:rPr>
        <w:t>ad un</w:t>
      </w:r>
      <w:r w:rsidR="00286DC6">
        <w:rPr>
          <w:rFonts w:ascii="Verdana" w:hAnsi="Verdana"/>
          <w:sz w:val="20"/>
        </w:rPr>
        <w:t xml:space="preserve"> </w:t>
      </w:r>
      <w:r w:rsidR="00286DC6" w:rsidRPr="00286DC6">
        <w:rPr>
          <w:rFonts w:ascii="Verdana" w:hAnsi="Verdana"/>
          <w:b/>
          <w:sz w:val="20"/>
        </w:rPr>
        <w:t>menù avanzato</w:t>
      </w:r>
      <w:r w:rsidR="00406DF2">
        <w:rPr>
          <w:rFonts w:ascii="Verdana" w:hAnsi="Verdana"/>
          <w:sz w:val="20"/>
        </w:rPr>
        <w:t xml:space="preserve">, che dà accesso ad ulteriori impostazioni di configurazione dei set </w:t>
      </w:r>
      <w:proofErr w:type="spellStart"/>
      <w:r w:rsidR="00406DF2">
        <w:rPr>
          <w:rFonts w:ascii="Verdana" w:hAnsi="Verdana"/>
          <w:sz w:val="20"/>
        </w:rPr>
        <w:t>point</w:t>
      </w:r>
      <w:proofErr w:type="spellEnd"/>
      <w:r w:rsidR="00406DF2">
        <w:rPr>
          <w:rFonts w:ascii="Verdana" w:hAnsi="Verdana"/>
          <w:sz w:val="20"/>
        </w:rPr>
        <w:t xml:space="preserve"> e della temperatura. </w:t>
      </w:r>
    </w:p>
    <w:p w14:paraId="51D52608" w14:textId="77777777" w:rsidR="00720FE5" w:rsidRDefault="00720FE5" w:rsidP="001A7FAE">
      <w:pPr>
        <w:spacing w:line="260" w:lineRule="exact"/>
        <w:jc w:val="both"/>
        <w:rPr>
          <w:rFonts w:ascii="Verdana" w:hAnsi="Verdana"/>
          <w:sz w:val="20"/>
        </w:rPr>
      </w:pPr>
    </w:p>
    <w:p w14:paraId="00D00740" w14:textId="09B55B6E" w:rsidR="00B4265A" w:rsidRDefault="00720FE5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  <w:r w:rsidRPr="00720FE5">
        <w:rPr>
          <w:rFonts w:ascii="Verdana" w:hAnsi="Verdana"/>
          <w:sz w:val="20"/>
          <w:szCs w:val="20"/>
        </w:rPr>
        <w:t>Il Room Controller KNX è</w:t>
      </w:r>
      <w:r w:rsidR="00FC22C4">
        <w:rPr>
          <w:rFonts w:ascii="Verdana" w:hAnsi="Verdana"/>
          <w:sz w:val="20"/>
          <w:szCs w:val="20"/>
        </w:rPr>
        <w:t xml:space="preserve"> infatti</w:t>
      </w:r>
      <w:r w:rsidRPr="00720FE5">
        <w:rPr>
          <w:rFonts w:ascii="Verdana" w:hAnsi="Verdana"/>
          <w:sz w:val="20"/>
          <w:szCs w:val="20"/>
        </w:rPr>
        <w:t xml:space="preserve"> un dispositivo estremamente flessibile </w:t>
      </w:r>
      <w:r w:rsidR="001A7FAE">
        <w:rPr>
          <w:rFonts w:ascii="Verdana" w:hAnsi="Verdana"/>
          <w:sz w:val="20"/>
        </w:rPr>
        <w:t xml:space="preserve">che </w:t>
      </w:r>
      <w:r w:rsidR="00B4265A">
        <w:rPr>
          <w:rFonts w:ascii="Verdana" w:hAnsi="Verdana"/>
          <w:sz w:val="20"/>
          <w:szCs w:val="20"/>
        </w:rPr>
        <w:t>permette</w:t>
      </w:r>
      <w:r w:rsidR="001A7FAE">
        <w:rPr>
          <w:rFonts w:ascii="Verdana" w:hAnsi="Verdana"/>
          <w:sz w:val="20"/>
          <w:szCs w:val="20"/>
        </w:rPr>
        <w:t xml:space="preserve"> il </w:t>
      </w:r>
      <w:r w:rsidR="001A7FAE" w:rsidRPr="00A23727">
        <w:rPr>
          <w:rFonts w:ascii="Verdana" w:hAnsi="Verdana"/>
          <w:b/>
          <w:sz w:val="20"/>
          <w:szCs w:val="20"/>
        </w:rPr>
        <w:t>controllo totale della zona termica</w:t>
      </w:r>
      <w:r w:rsidR="001A7FAE">
        <w:rPr>
          <w:rFonts w:ascii="Verdana" w:hAnsi="Verdana"/>
          <w:sz w:val="20"/>
          <w:szCs w:val="20"/>
        </w:rPr>
        <w:t xml:space="preserve"> in cui è inserito </w:t>
      </w:r>
      <w:r w:rsidR="00C26E02">
        <w:rPr>
          <w:rFonts w:ascii="Verdana" w:hAnsi="Verdana"/>
          <w:sz w:val="20"/>
        </w:rPr>
        <w:t>g</w:t>
      </w:r>
      <w:r w:rsidR="00A23727">
        <w:rPr>
          <w:rFonts w:ascii="Verdana" w:hAnsi="Verdana"/>
          <w:sz w:val="20"/>
          <w:szCs w:val="20"/>
        </w:rPr>
        <w:t xml:space="preserve">razie ad una </w:t>
      </w:r>
      <w:r w:rsidR="00A23727" w:rsidRPr="00406DF2">
        <w:rPr>
          <w:rFonts w:ascii="Verdana" w:hAnsi="Verdana"/>
          <w:b/>
          <w:sz w:val="20"/>
          <w:szCs w:val="20"/>
        </w:rPr>
        <w:t>sonda</w:t>
      </w:r>
      <w:r w:rsidR="00A23727">
        <w:rPr>
          <w:rFonts w:ascii="Verdana" w:hAnsi="Verdana"/>
          <w:sz w:val="20"/>
          <w:szCs w:val="20"/>
        </w:rPr>
        <w:t xml:space="preserve"> </w:t>
      </w:r>
      <w:r w:rsidR="00A23727">
        <w:rPr>
          <w:rFonts w:ascii="Verdana" w:hAnsi="Verdana"/>
          <w:b/>
          <w:sz w:val="20"/>
          <w:szCs w:val="20"/>
        </w:rPr>
        <w:t>temperatura e u</w:t>
      </w:r>
      <w:r w:rsidR="00A23727" w:rsidRPr="00406DF2">
        <w:rPr>
          <w:rFonts w:ascii="Verdana" w:hAnsi="Verdana"/>
          <w:b/>
          <w:sz w:val="20"/>
          <w:szCs w:val="20"/>
        </w:rPr>
        <w:t>midità</w:t>
      </w:r>
      <w:r w:rsidR="00A23727">
        <w:rPr>
          <w:rFonts w:ascii="Verdana" w:hAnsi="Verdana"/>
          <w:b/>
          <w:sz w:val="20"/>
          <w:szCs w:val="20"/>
        </w:rPr>
        <w:t xml:space="preserve"> integrata</w:t>
      </w:r>
      <w:r w:rsidR="00A23727">
        <w:rPr>
          <w:rFonts w:ascii="Verdana" w:hAnsi="Verdana"/>
          <w:sz w:val="20"/>
          <w:szCs w:val="20"/>
        </w:rPr>
        <w:t xml:space="preserve">, con la possibilità di impostare una </w:t>
      </w:r>
      <w:r w:rsidR="00A23727" w:rsidRPr="00E0307A">
        <w:rPr>
          <w:rFonts w:ascii="Verdana" w:hAnsi="Verdana"/>
          <w:sz w:val="20"/>
          <w:szCs w:val="20"/>
        </w:rPr>
        <w:t xml:space="preserve">temperatura comfort </w:t>
      </w:r>
      <w:r w:rsidR="00A23727">
        <w:rPr>
          <w:rFonts w:ascii="Verdana" w:hAnsi="Verdana"/>
          <w:sz w:val="20"/>
          <w:szCs w:val="20"/>
        </w:rPr>
        <w:t>(sulla base dell’umidità</w:t>
      </w:r>
      <w:r>
        <w:rPr>
          <w:rFonts w:ascii="Verdana" w:hAnsi="Verdana"/>
          <w:sz w:val="20"/>
          <w:szCs w:val="20"/>
        </w:rPr>
        <w:t xml:space="preserve"> e della temperatura percepite). </w:t>
      </w:r>
      <w:r w:rsidR="00EA1295">
        <w:rPr>
          <w:rFonts w:ascii="Verdana" w:hAnsi="Verdana"/>
          <w:sz w:val="20"/>
          <w:szCs w:val="20"/>
        </w:rPr>
        <w:t xml:space="preserve">Mediante una </w:t>
      </w:r>
      <w:r w:rsidR="00EA1295" w:rsidRPr="004E2141">
        <w:rPr>
          <w:rFonts w:ascii="Verdana" w:hAnsi="Verdana"/>
          <w:sz w:val="20"/>
          <w:szCs w:val="20"/>
        </w:rPr>
        <w:t>sonda</w:t>
      </w:r>
      <w:r w:rsidR="00EA1295" w:rsidRPr="004251C8">
        <w:rPr>
          <w:rFonts w:ascii="Verdana" w:hAnsi="Verdana"/>
          <w:sz w:val="20"/>
          <w:szCs w:val="20"/>
        </w:rPr>
        <w:t xml:space="preserve"> esterna via bus o cablata</w:t>
      </w:r>
      <w:r w:rsidR="00EA1295">
        <w:rPr>
          <w:rFonts w:ascii="Verdana" w:hAnsi="Verdana"/>
          <w:sz w:val="20"/>
          <w:szCs w:val="20"/>
        </w:rPr>
        <w:t xml:space="preserve"> è possibile </w:t>
      </w:r>
      <w:r w:rsidR="00EA1295" w:rsidRPr="004E2141">
        <w:rPr>
          <w:rFonts w:ascii="Verdana" w:hAnsi="Verdana"/>
          <w:sz w:val="20"/>
          <w:szCs w:val="20"/>
        </w:rPr>
        <w:t xml:space="preserve">la </w:t>
      </w:r>
      <w:r w:rsidR="00EA1295" w:rsidRPr="00CB6BF2">
        <w:rPr>
          <w:rFonts w:ascii="Verdana" w:hAnsi="Verdana"/>
          <w:sz w:val="20"/>
          <w:szCs w:val="20"/>
        </w:rPr>
        <w:t>supervisione di una</w:t>
      </w:r>
      <w:r w:rsidR="00EA1295" w:rsidRPr="00A23727">
        <w:rPr>
          <w:rFonts w:ascii="Verdana" w:hAnsi="Verdana"/>
          <w:b/>
          <w:sz w:val="20"/>
          <w:szCs w:val="20"/>
        </w:rPr>
        <w:t xml:space="preserve"> seconda zona termica</w:t>
      </w:r>
      <w:r w:rsidR="00EA1295" w:rsidRPr="004E2141">
        <w:rPr>
          <w:rFonts w:ascii="Verdana" w:hAnsi="Verdana"/>
          <w:sz w:val="20"/>
          <w:szCs w:val="20"/>
        </w:rPr>
        <w:t xml:space="preserve"> con controllo </w:t>
      </w:r>
      <w:r w:rsidR="00EA1295">
        <w:rPr>
          <w:rFonts w:ascii="Verdana" w:hAnsi="Verdana"/>
          <w:sz w:val="20"/>
          <w:szCs w:val="20"/>
        </w:rPr>
        <w:t xml:space="preserve">della temperatura. </w:t>
      </w:r>
      <w:r>
        <w:rPr>
          <w:rFonts w:ascii="Verdana" w:hAnsi="Verdana"/>
          <w:sz w:val="20"/>
          <w:szCs w:val="20"/>
        </w:rPr>
        <w:t xml:space="preserve">Può gestire sistemi di riscaldamento e raffrescamento, umidificatori e deumidificatori, nonché il controllo della </w:t>
      </w:r>
      <w:r w:rsidRPr="00EA1295">
        <w:rPr>
          <w:rFonts w:ascii="Verdana" w:hAnsi="Verdana"/>
          <w:b/>
          <w:sz w:val="20"/>
          <w:szCs w:val="20"/>
        </w:rPr>
        <w:t>qualità dell’aria</w:t>
      </w:r>
      <w:r w:rsidRPr="004E2141">
        <w:rPr>
          <w:rFonts w:ascii="Verdana" w:hAnsi="Verdana"/>
          <w:sz w:val="20"/>
          <w:szCs w:val="20"/>
        </w:rPr>
        <w:t xml:space="preserve"> per mezzo di </w:t>
      </w:r>
      <w:r>
        <w:rPr>
          <w:rFonts w:ascii="Verdana" w:hAnsi="Verdana"/>
          <w:b/>
          <w:sz w:val="20"/>
          <w:szCs w:val="20"/>
        </w:rPr>
        <w:t>unità VMC</w:t>
      </w:r>
      <w:r w:rsidRPr="00A23727">
        <w:rPr>
          <w:rFonts w:ascii="Verdana" w:hAnsi="Verdana"/>
          <w:sz w:val="20"/>
          <w:szCs w:val="20"/>
        </w:rPr>
        <w:t xml:space="preserve">. </w:t>
      </w:r>
    </w:p>
    <w:p w14:paraId="31931FB2" w14:textId="77777777" w:rsidR="00B4265A" w:rsidRDefault="00B4265A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62183E6E" w14:textId="47B2CDEF" w:rsidR="008A73D9" w:rsidRDefault="00DF44CE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È in grado di gestire la </w:t>
      </w:r>
      <w:r w:rsidRPr="00DF44CE">
        <w:rPr>
          <w:rFonts w:ascii="Verdana" w:hAnsi="Verdana"/>
          <w:b/>
          <w:sz w:val="20"/>
          <w:szCs w:val="20"/>
        </w:rPr>
        <w:t>diffusione sonora</w:t>
      </w:r>
      <w:r>
        <w:rPr>
          <w:rFonts w:ascii="Verdana" w:hAnsi="Verdana"/>
          <w:sz w:val="20"/>
          <w:szCs w:val="20"/>
        </w:rPr>
        <w:t xml:space="preserve"> della stanza consentendo l’interazione con funzioni quali la regolazione del volume, la selezione della stazione radio o della traccia MP3. </w:t>
      </w:r>
      <w:r w:rsidR="00A2372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Può gestire fino a </w:t>
      </w:r>
      <w:r w:rsidRPr="00CB6BF2">
        <w:rPr>
          <w:rFonts w:ascii="Verdana" w:hAnsi="Verdana"/>
          <w:b/>
          <w:sz w:val="20"/>
          <w:szCs w:val="20"/>
        </w:rPr>
        <w:t>6+6 Serramenti, 4+4 Scenari e 6+6 Luci</w:t>
      </w:r>
      <w:r>
        <w:rPr>
          <w:rFonts w:ascii="Verdana" w:hAnsi="Verdana"/>
          <w:sz w:val="20"/>
          <w:szCs w:val="20"/>
        </w:rPr>
        <w:t xml:space="preserve">, con </w:t>
      </w:r>
      <w:r w:rsidR="00C26E02">
        <w:rPr>
          <w:rFonts w:ascii="Verdana" w:hAnsi="Verdana"/>
          <w:sz w:val="20"/>
          <w:szCs w:val="20"/>
        </w:rPr>
        <w:t>varie</w:t>
      </w:r>
      <w:r>
        <w:rPr>
          <w:rFonts w:ascii="Verdana" w:hAnsi="Verdana"/>
          <w:sz w:val="20"/>
          <w:szCs w:val="20"/>
        </w:rPr>
        <w:t xml:space="preserve"> possibilità di </w:t>
      </w:r>
      <w:r w:rsidR="00C26E02">
        <w:rPr>
          <w:rFonts w:ascii="Verdana" w:hAnsi="Verdana"/>
          <w:sz w:val="20"/>
          <w:szCs w:val="20"/>
        </w:rPr>
        <w:t>regolazione per</w:t>
      </w:r>
      <w:r>
        <w:rPr>
          <w:rFonts w:ascii="Verdana" w:hAnsi="Verdana"/>
          <w:sz w:val="20"/>
          <w:szCs w:val="20"/>
        </w:rPr>
        <w:t xml:space="preserve"> gli elementi </w:t>
      </w:r>
      <w:proofErr w:type="spellStart"/>
      <w:r>
        <w:rPr>
          <w:rFonts w:ascii="Verdana" w:hAnsi="Verdana"/>
          <w:sz w:val="20"/>
          <w:szCs w:val="20"/>
        </w:rPr>
        <w:t>dimmerati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="008A73D9" w:rsidRPr="004251C8">
        <w:rPr>
          <w:rFonts w:ascii="Verdana" w:hAnsi="Verdana"/>
          <w:sz w:val="20"/>
          <w:szCs w:val="20"/>
        </w:rPr>
        <w:t xml:space="preserve">Dispone </w:t>
      </w:r>
      <w:r w:rsidR="008A73D9">
        <w:rPr>
          <w:rFonts w:ascii="Verdana" w:hAnsi="Verdana"/>
          <w:sz w:val="20"/>
          <w:szCs w:val="20"/>
        </w:rPr>
        <w:t xml:space="preserve">di </w:t>
      </w:r>
      <w:r w:rsidR="008A73D9" w:rsidRPr="00DF44CE">
        <w:rPr>
          <w:rFonts w:ascii="Verdana" w:hAnsi="Verdana"/>
          <w:b/>
          <w:sz w:val="20"/>
          <w:szCs w:val="20"/>
        </w:rPr>
        <w:t>3 ingressi ausiliari analogici</w:t>
      </w:r>
      <w:r w:rsidR="008A73D9" w:rsidRPr="004251C8">
        <w:rPr>
          <w:rFonts w:ascii="Verdana" w:hAnsi="Verdana"/>
          <w:sz w:val="20"/>
          <w:szCs w:val="20"/>
        </w:rPr>
        <w:t xml:space="preserve"> configurabili per il collegamento di </w:t>
      </w:r>
      <w:r w:rsidR="00CB6BF2">
        <w:rPr>
          <w:rFonts w:ascii="Verdana" w:hAnsi="Verdana"/>
          <w:sz w:val="20"/>
          <w:szCs w:val="20"/>
        </w:rPr>
        <w:t xml:space="preserve">sensori di presenza, </w:t>
      </w:r>
      <w:r w:rsidR="008A73D9" w:rsidRPr="004251C8">
        <w:rPr>
          <w:rFonts w:ascii="Verdana" w:hAnsi="Verdana"/>
          <w:sz w:val="20"/>
          <w:szCs w:val="20"/>
        </w:rPr>
        <w:t xml:space="preserve">sonde di temperatura aggiuntive, sensore </w:t>
      </w:r>
      <w:r w:rsidR="00E0307A">
        <w:rPr>
          <w:rFonts w:ascii="Verdana" w:hAnsi="Verdana"/>
          <w:sz w:val="20"/>
          <w:szCs w:val="20"/>
        </w:rPr>
        <w:t xml:space="preserve">di </w:t>
      </w:r>
      <w:r w:rsidR="008A73D9" w:rsidRPr="004251C8">
        <w:rPr>
          <w:rFonts w:ascii="Verdana" w:hAnsi="Verdana"/>
          <w:sz w:val="20"/>
          <w:szCs w:val="20"/>
        </w:rPr>
        <w:t>finestra aperta e stato camera m</w:t>
      </w:r>
      <w:r w:rsidR="00CB6BF2">
        <w:rPr>
          <w:rFonts w:ascii="Verdana" w:hAnsi="Verdana"/>
          <w:sz w:val="20"/>
          <w:szCs w:val="20"/>
        </w:rPr>
        <w:t xml:space="preserve">ediante una tasca porta badge per massimizzare il </w:t>
      </w:r>
      <w:r w:rsidR="00CB6BF2" w:rsidRPr="00CB6BF2">
        <w:rPr>
          <w:rFonts w:ascii="Verdana" w:hAnsi="Verdana"/>
          <w:b/>
          <w:sz w:val="20"/>
          <w:szCs w:val="20"/>
        </w:rPr>
        <w:t>risparmio energetico</w:t>
      </w:r>
      <w:r w:rsidR="00CB6BF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9E08CA1" w14:textId="77777777" w:rsidR="00E0307A" w:rsidRDefault="00E0307A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16152C55" w14:textId="3278DE08" w:rsidR="001A7FAE" w:rsidRDefault="00C26E02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Questo dispositivo</w:t>
      </w:r>
      <w:r w:rsidR="00E0307A">
        <w:rPr>
          <w:rFonts w:ascii="Verdana" w:hAnsi="Verdana"/>
          <w:sz w:val="20"/>
          <w:szCs w:val="20"/>
        </w:rPr>
        <w:t xml:space="preserve"> integra al suo interno </w:t>
      </w:r>
      <w:r>
        <w:rPr>
          <w:rFonts w:ascii="Verdana" w:hAnsi="Verdana"/>
          <w:sz w:val="20"/>
          <w:szCs w:val="20"/>
        </w:rPr>
        <w:t xml:space="preserve">anche </w:t>
      </w:r>
      <w:r w:rsidR="00E0307A">
        <w:rPr>
          <w:rFonts w:ascii="Verdana" w:hAnsi="Verdana"/>
          <w:sz w:val="20"/>
          <w:szCs w:val="20"/>
        </w:rPr>
        <w:t>un sensore di prossimità che consente il “</w:t>
      </w:r>
      <w:r w:rsidR="00E0307A" w:rsidRPr="00F518B8">
        <w:rPr>
          <w:rFonts w:ascii="Verdana" w:hAnsi="Verdana"/>
          <w:b/>
          <w:sz w:val="20"/>
          <w:szCs w:val="20"/>
        </w:rPr>
        <w:t>risveglio intelligente</w:t>
      </w:r>
      <w:r w:rsidR="00E0307A" w:rsidRPr="00F518B8">
        <w:rPr>
          <w:rFonts w:ascii="Verdana" w:hAnsi="Verdana"/>
          <w:sz w:val="20"/>
          <w:szCs w:val="20"/>
        </w:rPr>
        <w:t>”</w:t>
      </w:r>
      <w:r w:rsidR="00E0307A">
        <w:rPr>
          <w:rFonts w:ascii="Verdana" w:hAnsi="Verdana"/>
          <w:b/>
          <w:sz w:val="20"/>
          <w:szCs w:val="20"/>
        </w:rPr>
        <w:t xml:space="preserve"> </w:t>
      </w:r>
      <w:r w:rsidR="00E0307A">
        <w:rPr>
          <w:rFonts w:ascii="Verdana" w:hAnsi="Verdana"/>
          <w:sz w:val="20"/>
          <w:szCs w:val="20"/>
        </w:rPr>
        <w:t>del dispositivo: i</w:t>
      </w:r>
      <w:r w:rsidR="00E0307A" w:rsidRPr="004251C8">
        <w:rPr>
          <w:rFonts w:ascii="Verdana" w:hAnsi="Verdana"/>
          <w:sz w:val="20"/>
          <w:szCs w:val="20"/>
        </w:rPr>
        <w:t>l fronte si retro</w:t>
      </w:r>
      <w:r w:rsidR="00E0307A">
        <w:rPr>
          <w:rFonts w:ascii="Verdana" w:hAnsi="Verdana"/>
          <w:sz w:val="20"/>
          <w:szCs w:val="20"/>
        </w:rPr>
        <w:t>-</w:t>
      </w:r>
      <w:r w:rsidR="00E0307A" w:rsidRPr="004251C8">
        <w:rPr>
          <w:rFonts w:ascii="Verdana" w:hAnsi="Verdana"/>
          <w:sz w:val="20"/>
          <w:szCs w:val="20"/>
        </w:rPr>
        <w:t>illumina automaticamente riconoscendo la vicinanza della mano dell'utente</w:t>
      </w:r>
      <w:r w:rsidR="00E0307A">
        <w:rPr>
          <w:rFonts w:ascii="Verdana" w:hAnsi="Verdana"/>
          <w:sz w:val="20"/>
          <w:szCs w:val="20"/>
        </w:rPr>
        <w:t xml:space="preserve">. </w:t>
      </w:r>
      <w:r w:rsidR="00CB6BF2">
        <w:rPr>
          <w:rFonts w:ascii="Verdana" w:hAnsi="Verdana"/>
          <w:sz w:val="20"/>
          <w:szCs w:val="20"/>
        </w:rPr>
        <w:t>E</w:t>
      </w:r>
      <w:r w:rsidR="00E0307A">
        <w:rPr>
          <w:rFonts w:ascii="Verdana" w:hAnsi="Verdana"/>
          <w:sz w:val="20"/>
          <w:szCs w:val="20"/>
        </w:rPr>
        <w:t xml:space="preserve">sso </w:t>
      </w:r>
      <w:r w:rsidR="00E0307A" w:rsidRPr="004251C8">
        <w:rPr>
          <w:rFonts w:ascii="Verdana" w:hAnsi="Verdana"/>
          <w:sz w:val="20"/>
          <w:szCs w:val="20"/>
        </w:rPr>
        <w:t xml:space="preserve">possiede </w:t>
      </w:r>
      <w:r w:rsidR="00E0307A">
        <w:rPr>
          <w:rFonts w:ascii="Verdana" w:hAnsi="Verdana"/>
          <w:sz w:val="20"/>
          <w:szCs w:val="20"/>
        </w:rPr>
        <w:t xml:space="preserve">inoltre </w:t>
      </w:r>
      <w:r w:rsidR="00E0307A" w:rsidRPr="00374F5A">
        <w:rPr>
          <w:rFonts w:ascii="Verdana" w:hAnsi="Verdana"/>
          <w:b/>
          <w:sz w:val="20"/>
          <w:szCs w:val="20"/>
        </w:rPr>
        <w:t>due led RGB configurabili</w:t>
      </w:r>
      <w:r w:rsidR="00E0307A" w:rsidRPr="004251C8">
        <w:rPr>
          <w:rFonts w:ascii="Verdana" w:hAnsi="Verdana"/>
          <w:sz w:val="20"/>
          <w:szCs w:val="20"/>
        </w:rPr>
        <w:t xml:space="preserve"> che permettono la segnalazione di allarmi</w:t>
      </w:r>
      <w:r w:rsidR="00E0307A">
        <w:rPr>
          <w:rFonts w:ascii="Verdana" w:hAnsi="Verdana"/>
          <w:sz w:val="20"/>
          <w:szCs w:val="20"/>
        </w:rPr>
        <w:t xml:space="preserve"> tecnici o altri stati a scelta. </w:t>
      </w:r>
      <w:r w:rsidR="00E0307A" w:rsidRPr="004251C8">
        <w:rPr>
          <w:rFonts w:ascii="Verdana" w:hAnsi="Verdana"/>
          <w:sz w:val="20"/>
          <w:szCs w:val="20"/>
        </w:rPr>
        <w:t xml:space="preserve">Il tutto pensato per essere utilizzato in conteso </w:t>
      </w:r>
      <w:r w:rsidR="00E0307A" w:rsidRPr="001A7FAE">
        <w:rPr>
          <w:rFonts w:ascii="Verdana" w:hAnsi="Verdana"/>
          <w:b/>
          <w:sz w:val="20"/>
          <w:szCs w:val="20"/>
        </w:rPr>
        <w:t>residenziale</w:t>
      </w:r>
      <w:r w:rsidR="001A7FAE" w:rsidRPr="001A7FAE">
        <w:rPr>
          <w:rFonts w:ascii="Verdana" w:hAnsi="Verdana"/>
          <w:b/>
          <w:sz w:val="20"/>
          <w:szCs w:val="20"/>
        </w:rPr>
        <w:t>, terziario</w:t>
      </w:r>
      <w:r w:rsidR="00E0307A" w:rsidRPr="001A7FAE">
        <w:rPr>
          <w:rFonts w:ascii="Verdana" w:hAnsi="Verdana"/>
          <w:b/>
          <w:sz w:val="20"/>
          <w:szCs w:val="20"/>
        </w:rPr>
        <w:t xml:space="preserve"> e alberghiero</w:t>
      </w:r>
      <w:r w:rsidR="00E0307A" w:rsidRPr="004251C8">
        <w:rPr>
          <w:rFonts w:ascii="Verdana" w:hAnsi="Verdana"/>
          <w:sz w:val="20"/>
          <w:szCs w:val="20"/>
        </w:rPr>
        <w:t xml:space="preserve">, adatto sia per scatole rettangolari con standard italiano, sia per quelle tonde con standard internazionale. </w:t>
      </w:r>
    </w:p>
    <w:p w14:paraId="0627CFD4" w14:textId="77777777" w:rsidR="001A7FAE" w:rsidRDefault="001A7FAE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529C2FF8" w14:textId="20600AE7" w:rsidR="00D95049" w:rsidRDefault="001A7FAE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</w:t>
      </w:r>
      <w:r w:rsidR="00E0307A">
        <w:rPr>
          <w:rFonts w:ascii="Verdana" w:hAnsi="Verdana"/>
          <w:sz w:val="20"/>
          <w:szCs w:val="20"/>
        </w:rPr>
        <w:t xml:space="preserve">isponibile sia con placca in alluminio spazzolato (naturale o color antracite), sia con placca di in vetro </w:t>
      </w:r>
      <w:r>
        <w:rPr>
          <w:rFonts w:ascii="Verdana" w:hAnsi="Verdana"/>
          <w:sz w:val="20"/>
          <w:szCs w:val="20"/>
        </w:rPr>
        <w:t xml:space="preserve">lucido (bianco o nero assoluto), </w:t>
      </w:r>
      <w:r w:rsidRPr="003D65D9">
        <w:rPr>
          <w:rFonts w:ascii="Verdana" w:hAnsi="Verdana"/>
          <w:b/>
          <w:sz w:val="20"/>
          <w:szCs w:val="20"/>
        </w:rPr>
        <w:t>il Room Controller</w:t>
      </w:r>
      <w:r>
        <w:rPr>
          <w:rFonts w:ascii="Verdana" w:hAnsi="Verdana"/>
          <w:sz w:val="20"/>
          <w:szCs w:val="20"/>
        </w:rPr>
        <w:t xml:space="preserve"> è a tutti gli effetti </w:t>
      </w:r>
      <w:r w:rsidRPr="003D65D9">
        <w:rPr>
          <w:rFonts w:ascii="Verdana" w:hAnsi="Verdana"/>
          <w:b/>
          <w:sz w:val="20"/>
          <w:szCs w:val="20"/>
        </w:rPr>
        <w:t xml:space="preserve">un gioiello di alta tecnologia </w:t>
      </w:r>
      <w:r>
        <w:rPr>
          <w:rFonts w:ascii="Verdana" w:hAnsi="Verdana"/>
          <w:sz w:val="20"/>
          <w:szCs w:val="20"/>
        </w:rPr>
        <w:t xml:space="preserve">per </w:t>
      </w:r>
      <w:r w:rsidR="002C193F">
        <w:rPr>
          <w:rFonts w:ascii="Verdana" w:hAnsi="Verdana"/>
          <w:sz w:val="20"/>
          <w:szCs w:val="20"/>
        </w:rPr>
        <w:t>la supervisione e il</w:t>
      </w:r>
      <w:r>
        <w:rPr>
          <w:rFonts w:ascii="Verdana" w:hAnsi="Verdana"/>
          <w:sz w:val="20"/>
          <w:szCs w:val="20"/>
        </w:rPr>
        <w:t xml:space="preserve"> controllo delle funzioni di stanza,</w:t>
      </w:r>
      <w:r w:rsidR="003D65D9">
        <w:rPr>
          <w:rFonts w:ascii="Verdana" w:hAnsi="Verdana"/>
          <w:sz w:val="20"/>
          <w:szCs w:val="20"/>
        </w:rPr>
        <w:t xml:space="preserve"> nonché un prezioso valore aggiunto per la gamma AVE con standard KNX</w:t>
      </w:r>
      <w:r>
        <w:rPr>
          <w:rFonts w:ascii="Verdana" w:hAnsi="Verdana"/>
          <w:sz w:val="20"/>
          <w:szCs w:val="20"/>
        </w:rPr>
        <w:t xml:space="preserve">, </w:t>
      </w:r>
      <w:r w:rsidR="003D65D9">
        <w:rPr>
          <w:rFonts w:ascii="Verdana" w:hAnsi="Verdana"/>
          <w:sz w:val="20"/>
          <w:szCs w:val="20"/>
        </w:rPr>
        <w:t xml:space="preserve">già </w:t>
      </w:r>
      <w:r>
        <w:rPr>
          <w:rFonts w:ascii="Verdana" w:hAnsi="Verdana"/>
          <w:sz w:val="20"/>
          <w:szCs w:val="20"/>
        </w:rPr>
        <w:t xml:space="preserve">recentemente ampliata </w:t>
      </w:r>
      <w:r w:rsidR="003D65D9">
        <w:rPr>
          <w:rFonts w:ascii="Verdana" w:hAnsi="Verdana"/>
          <w:sz w:val="20"/>
          <w:szCs w:val="20"/>
        </w:rPr>
        <w:t xml:space="preserve">attraverso </w:t>
      </w:r>
      <w:r>
        <w:rPr>
          <w:rFonts w:ascii="Verdana" w:hAnsi="Verdana"/>
          <w:sz w:val="20"/>
          <w:szCs w:val="20"/>
        </w:rPr>
        <w:t xml:space="preserve">l’introduzione </w:t>
      </w:r>
      <w:r w:rsidR="00B4265A">
        <w:rPr>
          <w:rFonts w:ascii="Verdana" w:hAnsi="Verdana"/>
          <w:sz w:val="20"/>
          <w:szCs w:val="20"/>
        </w:rPr>
        <w:t xml:space="preserve">degli innovativi comandi </w:t>
      </w:r>
      <w:r w:rsidRPr="003D65D9">
        <w:rPr>
          <w:rFonts w:ascii="Verdana" w:hAnsi="Verdana"/>
          <w:sz w:val="20"/>
          <w:szCs w:val="20"/>
        </w:rPr>
        <w:t>a levetta</w:t>
      </w:r>
      <w:r>
        <w:rPr>
          <w:rFonts w:ascii="Verdana" w:hAnsi="Verdana"/>
          <w:sz w:val="20"/>
          <w:szCs w:val="20"/>
        </w:rPr>
        <w:t>.</w:t>
      </w:r>
    </w:p>
    <w:p w14:paraId="1F8EF891" w14:textId="77777777" w:rsidR="00B4265A" w:rsidRDefault="00B4265A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45AA533D" w14:textId="77777777" w:rsidR="00B4265A" w:rsidRDefault="00B4265A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4AE29270" w14:textId="77777777" w:rsidR="00B4265A" w:rsidRDefault="00B4265A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7118C2A1" w14:textId="53E1F772" w:rsidR="00B4265A" w:rsidRDefault="00B4265A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873E67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ottobre 2020</w:t>
      </w:r>
    </w:p>
    <w:p w14:paraId="2BCC3B97" w14:textId="77777777" w:rsidR="00B4265A" w:rsidRDefault="00B4265A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5D1CD9C6" w14:textId="77777777" w:rsidR="003D65D9" w:rsidRDefault="003D65D9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36DB78AA" w14:textId="77777777" w:rsidR="003D65D9" w:rsidRPr="001A7FAE" w:rsidRDefault="003D65D9" w:rsidP="001A7FAE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7372AB65" w14:textId="19EA1EBF" w:rsidR="0065637C" w:rsidRPr="00560FB7" w:rsidRDefault="00E35A04" w:rsidP="001A7FAE">
      <w:pPr>
        <w:spacing w:line="260" w:lineRule="exact"/>
        <w:jc w:val="center"/>
        <w:rPr>
          <w:rFonts w:ascii="Verdana" w:hAnsi="Verdana"/>
          <w:color w:val="222222"/>
          <w:sz w:val="20"/>
          <w:szCs w:val="20"/>
        </w:rPr>
      </w:pPr>
      <w:r w:rsidRPr="00560FB7">
        <w:rPr>
          <w:rFonts w:ascii="Verdana" w:hAnsi="Verdana"/>
          <w:b/>
          <w:sz w:val="20"/>
          <w:szCs w:val="20"/>
        </w:rPr>
        <w:t>www.</w:t>
      </w:r>
      <w:r w:rsidR="00B4265A">
        <w:rPr>
          <w:rFonts w:ascii="Verdana" w:hAnsi="Verdana"/>
          <w:b/>
          <w:sz w:val="20"/>
          <w:szCs w:val="20"/>
        </w:rPr>
        <w:t>domoticaplus.it</w:t>
      </w:r>
    </w:p>
    <w:sectPr w:rsidR="0065637C" w:rsidRPr="00560FB7" w:rsidSect="0076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63362" w14:textId="77777777" w:rsidR="00855305" w:rsidRDefault="00855305" w:rsidP="00BD1C27">
      <w:r>
        <w:separator/>
      </w:r>
    </w:p>
  </w:endnote>
  <w:endnote w:type="continuationSeparator" w:id="0">
    <w:p w14:paraId="708B8CA3" w14:textId="77777777" w:rsidR="00855305" w:rsidRDefault="0085530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EFB4C" w14:textId="77777777" w:rsidR="00963C98" w:rsidRDefault="00963C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4A71" w14:textId="135A06DA" w:rsidR="00E75406" w:rsidRPr="001C7EE2" w:rsidRDefault="00E75406" w:rsidP="001C7EE2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3C5FC" w14:textId="77777777" w:rsidR="00963C98" w:rsidRDefault="00963C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3E44F" w14:textId="77777777" w:rsidR="00855305" w:rsidRDefault="00855305" w:rsidP="00BD1C27">
      <w:r>
        <w:separator/>
      </w:r>
    </w:p>
  </w:footnote>
  <w:footnote w:type="continuationSeparator" w:id="0">
    <w:p w14:paraId="730D7C06" w14:textId="77777777" w:rsidR="00855305" w:rsidRDefault="0085530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DF5A6" w14:textId="77777777" w:rsidR="00963C98" w:rsidRDefault="00963C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E85C2" w14:textId="77777777" w:rsidR="00963C98" w:rsidRDefault="00963C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3355"/>
    <w:multiLevelType w:val="hybridMultilevel"/>
    <w:tmpl w:val="5CAA67FC"/>
    <w:lvl w:ilvl="0" w:tplc="6A3863A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9" w15:restartNumberingAfterBreak="0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1"/>
  </w:num>
  <w:num w:numId="4">
    <w:abstractNumId w:val="40"/>
  </w:num>
  <w:num w:numId="5">
    <w:abstractNumId w:val="30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33"/>
  </w:num>
  <w:num w:numId="11">
    <w:abstractNumId w:val="42"/>
  </w:num>
  <w:num w:numId="12">
    <w:abstractNumId w:val="1"/>
  </w:num>
  <w:num w:numId="13">
    <w:abstractNumId w:val="34"/>
  </w:num>
  <w:num w:numId="14">
    <w:abstractNumId w:val="16"/>
  </w:num>
  <w:num w:numId="15">
    <w:abstractNumId w:val="39"/>
  </w:num>
  <w:num w:numId="16">
    <w:abstractNumId w:val="4"/>
  </w:num>
  <w:num w:numId="17">
    <w:abstractNumId w:val="19"/>
  </w:num>
  <w:num w:numId="18">
    <w:abstractNumId w:val="15"/>
  </w:num>
  <w:num w:numId="19">
    <w:abstractNumId w:val="24"/>
  </w:num>
  <w:num w:numId="20">
    <w:abstractNumId w:val="35"/>
  </w:num>
  <w:num w:numId="21">
    <w:abstractNumId w:val="20"/>
  </w:num>
  <w:num w:numId="22">
    <w:abstractNumId w:val="0"/>
  </w:num>
  <w:num w:numId="23">
    <w:abstractNumId w:val="17"/>
  </w:num>
  <w:num w:numId="24">
    <w:abstractNumId w:val="38"/>
  </w:num>
  <w:num w:numId="25">
    <w:abstractNumId w:val="31"/>
  </w:num>
  <w:num w:numId="26">
    <w:abstractNumId w:val="32"/>
  </w:num>
  <w:num w:numId="27">
    <w:abstractNumId w:val="21"/>
  </w:num>
  <w:num w:numId="28">
    <w:abstractNumId w:val="14"/>
  </w:num>
  <w:num w:numId="29">
    <w:abstractNumId w:val="2"/>
  </w:num>
  <w:num w:numId="30">
    <w:abstractNumId w:val="23"/>
  </w:num>
  <w:num w:numId="31">
    <w:abstractNumId w:val="22"/>
  </w:num>
  <w:num w:numId="32">
    <w:abstractNumId w:val="10"/>
  </w:num>
  <w:num w:numId="33">
    <w:abstractNumId w:val="25"/>
  </w:num>
  <w:num w:numId="34">
    <w:abstractNumId w:val="13"/>
  </w:num>
  <w:num w:numId="35">
    <w:abstractNumId w:val="41"/>
  </w:num>
  <w:num w:numId="36">
    <w:abstractNumId w:val="36"/>
  </w:num>
  <w:num w:numId="37">
    <w:abstractNumId w:val="18"/>
  </w:num>
  <w:num w:numId="38">
    <w:abstractNumId w:val="29"/>
  </w:num>
  <w:num w:numId="39">
    <w:abstractNumId w:val="3"/>
  </w:num>
  <w:num w:numId="40">
    <w:abstractNumId w:val="26"/>
  </w:num>
  <w:num w:numId="41">
    <w:abstractNumId w:val="27"/>
  </w:num>
  <w:num w:numId="42">
    <w:abstractNumId w:val="37"/>
  </w:num>
  <w:num w:numId="4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5BA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76D9"/>
    <w:rsid w:val="001A77E5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337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5568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3B2F"/>
    <w:rsid w:val="002843F4"/>
    <w:rsid w:val="002849D6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B74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93F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8B8"/>
    <w:rsid w:val="003A7A90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DF2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17714"/>
    <w:rsid w:val="0042008A"/>
    <w:rsid w:val="0042013E"/>
    <w:rsid w:val="004205FA"/>
    <w:rsid w:val="00420867"/>
    <w:rsid w:val="00420A55"/>
    <w:rsid w:val="00420B6A"/>
    <w:rsid w:val="004231A7"/>
    <w:rsid w:val="0042465F"/>
    <w:rsid w:val="004251C8"/>
    <w:rsid w:val="004251E5"/>
    <w:rsid w:val="00427288"/>
    <w:rsid w:val="0042729E"/>
    <w:rsid w:val="00430389"/>
    <w:rsid w:val="00431145"/>
    <w:rsid w:val="0043130D"/>
    <w:rsid w:val="004313E4"/>
    <w:rsid w:val="00431D99"/>
    <w:rsid w:val="00432DBC"/>
    <w:rsid w:val="004330FA"/>
    <w:rsid w:val="00434851"/>
    <w:rsid w:val="00434CAD"/>
    <w:rsid w:val="004357B7"/>
    <w:rsid w:val="0043617E"/>
    <w:rsid w:val="00437E5E"/>
    <w:rsid w:val="00437F60"/>
    <w:rsid w:val="004400BC"/>
    <w:rsid w:val="00441306"/>
    <w:rsid w:val="004428B1"/>
    <w:rsid w:val="00442B1B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890"/>
    <w:rsid w:val="00495989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141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4EA2"/>
    <w:rsid w:val="00615E33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B67"/>
    <w:rsid w:val="006639DD"/>
    <w:rsid w:val="00664684"/>
    <w:rsid w:val="006647CA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3725"/>
    <w:rsid w:val="007A3DE0"/>
    <w:rsid w:val="007A5474"/>
    <w:rsid w:val="007A5CBE"/>
    <w:rsid w:val="007A6652"/>
    <w:rsid w:val="007A6EFB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AA1"/>
    <w:rsid w:val="00850653"/>
    <w:rsid w:val="008521CD"/>
    <w:rsid w:val="0085395A"/>
    <w:rsid w:val="00853EC5"/>
    <w:rsid w:val="00854789"/>
    <w:rsid w:val="00854990"/>
    <w:rsid w:val="00854D56"/>
    <w:rsid w:val="00855305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3E67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A73D9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57921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4FF"/>
    <w:rsid w:val="00A61DEB"/>
    <w:rsid w:val="00A6221C"/>
    <w:rsid w:val="00A62B93"/>
    <w:rsid w:val="00A6392B"/>
    <w:rsid w:val="00A643D7"/>
    <w:rsid w:val="00A64A5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3793"/>
    <w:rsid w:val="00B3465E"/>
    <w:rsid w:val="00B346BA"/>
    <w:rsid w:val="00B35530"/>
    <w:rsid w:val="00B361A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65A"/>
    <w:rsid w:val="00B42E91"/>
    <w:rsid w:val="00B43215"/>
    <w:rsid w:val="00B43B9F"/>
    <w:rsid w:val="00B44A04"/>
    <w:rsid w:val="00B44B9E"/>
    <w:rsid w:val="00B46966"/>
    <w:rsid w:val="00B469B5"/>
    <w:rsid w:val="00B470ED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ECF"/>
    <w:rsid w:val="00B67C9B"/>
    <w:rsid w:val="00B703B0"/>
    <w:rsid w:val="00B718AC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496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99E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6E02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46E8"/>
    <w:rsid w:val="00D17500"/>
    <w:rsid w:val="00D17652"/>
    <w:rsid w:val="00D176F2"/>
    <w:rsid w:val="00D2069D"/>
    <w:rsid w:val="00D20BDC"/>
    <w:rsid w:val="00D2112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288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75406"/>
    <w:rsid w:val="00E778FD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E15"/>
    <w:rsid w:val="00EA0C41"/>
    <w:rsid w:val="00EA129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18B8"/>
    <w:rsid w:val="00F55053"/>
    <w:rsid w:val="00F55767"/>
    <w:rsid w:val="00F559E6"/>
    <w:rsid w:val="00F561A8"/>
    <w:rsid w:val="00F561B5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7F0C"/>
    <w:rsid w:val="00FC085A"/>
    <w:rsid w:val="00FC0BBA"/>
    <w:rsid w:val="00FC22C4"/>
    <w:rsid w:val="00FC3557"/>
    <w:rsid w:val="00FC4412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1A4F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F61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F2AB36-94BB-0A41-AEE8-348DDBAD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2</Pages>
  <Words>583</Words>
  <Characters>3401</Characters>
  <Application>Microsoft Office Word</Application>
  <DocSecurity>0</DocSecurity>
  <Lines>52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dcterms:created xsi:type="dcterms:W3CDTF">2020-10-07T09:17:00Z</dcterms:created>
  <dcterms:modified xsi:type="dcterms:W3CDTF">2021-04-30T11:48:00Z</dcterms:modified>
  <cp:category/>
</cp:coreProperties>
</file>