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3315" w14:textId="77777777" w:rsidR="003D1908" w:rsidRDefault="003D1908" w:rsidP="003D190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Placche AVE Smart 44: design e tecnologia </w:t>
      </w:r>
    </w:p>
    <w:p w14:paraId="415F953B" w14:textId="77777777" w:rsidR="003D1908" w:rsidRPr="00D8538E" w:rsidRDefault="003D1908" w:rsidP="003D190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 incontrano nella forma perfetta</w:t>
      </w:r>
    </w:p>
    <w:p w14:paraId="0AECC1CB" w14:textId="77777777" w:rsidR="003D1908" w:rsidRPr="00D8538E" w:rsidRDefault="003D1908" w:rsidP="003D1908">
      <w:pPr>
        <w:jc w:val="center"/>
        <w:rPr>
          <w:rFonts w:ascii="Verdana" w:hAnsi="Verdana"/>
          <w:b/>
          <w:sz w:val="22"/>
          <w:szCs w:val="22"/>
        </w:rPr>
      </w:pPr>
    </w:p>
    <w:p w14:paraId="3CBA53E4" w14:textId="606AF342" w:rsidR="003D1908" w:rsidRPr="003D1908" w:rsidRDefault="003D1908" w:rsidP="003D1908">
      <w:pPr>
        <w:jc w:val="center"/>
        <w:rPr>
          <w:rFonts w:ascii="Verdana" w:hAnsi="Verdana"/>
          <w:b/>
          <w:sz w:val="22"/>
          <w:szCs w:val="22"/>
        </w:rPr>
      </w:pPr>
      <w:r w:rsidRPr="003D1908">
        <w:rPr>
          <w:rFonts w:ascii="Verdana" w:hAnsi="Verdana"/>
          <w:b/>
          <w:sz w:val="22"/>
          <w:szCs w:val="22"/>
        </w:rPr>
        <w:t>AVE presenta le placche ultrasottili; disponibili in versione tradizionale</w:t>
      </w:r>
      <w:r w:rsidR="00843DDF">
        <w:rPr>
          <w:rFonts w:ascii="Verdana" w:hAnsi="Verdana"/>
          <w:b/>
          <w:sz w:val="22"/>
          <w:szCs w:val="22"/>
        </w:rPr>
        <w:t>, touch</w:t>
      </w:r>
      <w:r w:rsidRPr="003D1908">
        <w:rPr>
          <w:rFonts w:ascii="Verdana" w:hAnsi="Verdana"/>
          <w:b/>
          <w:sz w:val="22"/>
          <w:szCs w:val="22"/>
        </w:rPr>
        <w:t xml:space="preserve"> e a scivolo (per prese a scomparsa).</w:t>
      </w:r>
    </w:p>
    <w:p w14:paraId="53311A5C" w14:textId="77777777" w:rsidR="003D1908" w:rsidRPr="003D1908" w:rsidRDefault="003D1908" w:rsidP="003D1908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</w:p>
    <w:p w14:paraId="1DCD0EAB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3D1908">
        <w:rPr>
          <w:rFonts w:ascii="Verdana" w:hAnsi="Verdana"/>
          <w:bCs/>
          <w:sz w:val="20"/>
          <w:szCs w:val="20"/>
        </w:rPr>
        <w:t xml:space="preserve">Il binomio design e tecnologia, da sempre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tratto caratteristico dell’innovazione made in </w:t>
      </w:r>
      <w:proofErr w:type="spellStart"/>
      <w:r w:rsidRPr="005C3FBE">
        <w:rPr>
          <w:rFonts w:ascii="Verdana" w:hAnsi="Verdana"/>
          <w:bCs/>
          <w:color w:val="000000" w:themeColor="text1"/>
          <w:sz w:val="20"/>
          <w:szCs w:val="20"/>
        </w:rPr>
        <w:t>Italy</w:t>
      </w:r>
      <w:proofErr w:type="spellEnd"/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di AVE, si riconferma oggi con la collezione di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placche Smart 44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, una gamma rivoluzionaria che si distingue nell’estetica e per lo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spessore ultrasottile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di soli 2,5mm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5EB88864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8554F19" w14:textId="172F2DB5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Realizzate in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 xml:space="preserve">metallo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con finiture ricercate,</w:t>
      </w:r>
      <w:r w:rsidRPr="005C3FBE">
        <w:rPr>
          <w:color w:val="000000" w:themeColor="text1"/>
        </w:rPr>
        <w:t xml:space="preserve">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ad effetto spazzolato oppure lucenti ed opache</w:t>
      </w:r>
      <w:r w:rsidR="005D44D0"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="005D44D0" w:rsidRPr="005C3FBE">
        <w:rPr>
          <w:rFonts w:ascii="Verdana" w:hAnsi="Verdana"/>
          <w:b/>
          <w:color w:val="000000" w:themeColor="text1"/>
          <w:sz w:val="20"/>
          <w:szCs w:val="20"/>
        </w:rPr>
        <w:t>l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e placche Smart 44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fanno del design il loro punto di forza, avvalorat</w:t>
      </w:r>
      <w:r w:rsidRPr="005C3FBE">
        <w:rPr>
          <w:rFonts w:ascii="Verdana" w:hAnsi="Verdana"/>
          <w:bCs/>
          <w:color w:val="000000" w:themeColor="text1"/>
          <w:sz w:val="20"/>
        </w:rPr>
        <w:t>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da un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prezzo altamente competitivo</w:t>
      </w:r>
      <w:r w:rsidRPr="005C3FBE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,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che asseconda le esigenze di un mercato sempre più attento alla connotazione estetica dell’impianto. La gamma viene proposta in tre versioni:</w:t>
      </w:r>
    </w:p>
    <w:p w14:paraId="2BC86C11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2E696ED" w14:textId="6D088204" w:rsidR="003D1908" w:rsidRPr="005C3FBE" w:rsidRDefault="003D1908" w:rsidP="003D1908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  <w:r w:rsidRPr="005C3FBE">
        <w:rPr>
          <w:rFonts w:ascii="Verdana" w:hAnsi="Verdana"/>
          <w:b/>
          <w:color w:val="000000" w:themeColor="text1"/>
          <w:sz w:val="20"/>
        </w:rPr>
        <w:t>Placche Smart 44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</w:t>
      </w:r>
      <w:r w:rsidRPr="005C3FBE">
        <w:rPr>
          <w:rFonts w:ascii="Verdana" w:hAnsi="Verdana"/>
          <w:b/>
          <w:color w:val="000000" w:themeColor="text1"/>
          <w:sz w:val="20"/>
        </w:rPr>
        <w:t>tradizionali</w:t>
      </w:r>
      <w:r w:rsidRPr="005C3FBE">
        <w:rPr>
          <w:rFonts w:ascii="Verdana" w:hAnsi="Verdana"/>
          <w:bCs/>
          <w:color w:val="000000" w:themeColor="text1"/>
          <w:sz w:val="20"/>
        </w:rPr>
        <w:t>: dotate di finestra per l’inserimento dei frutti S</w:t>
      </w:r>
      <w:r w:rsidR="005D44D0" w:rsidRPr="005C3FBE">
        <w:rPr>
          <w:rFonts w:ascii="Verdana" w:hAnsi="Verdana"/>
          <w:bCs/>
          <w:color w:val="000000" w:themeColor="text1"/>
          <w:sz w:val="20"/>
        </w:rPr>
        <w:t>44, senza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cornicetta di finitura e </w:t>
      </w:r>
      <w:r w:rsidR="005D44D0" w:rsidRPr="005C3FBE">
        <w:rPr>
          <w:rFonts w:ascii="Verdana" w:hAnsi="Verdana"/>
          <w:bCs/>
          <w:color w:val="000000" w:themeColor="text1"/>
          <w:sz w:val="20"/>
        </w:rPr>
        <w:t xml:space="preserve">con un </w:t>
      </w:r>
      <w:r w:rsidRPr="005C3FBE">
        <w:rPr>
          <w:rFonts w:ascii="Verdana" w:hAnsi="Verdana"/>
          <w:bCs/>
          <w:color w:val="000000" w:themeColor="text1"/>
          <w:sz w:val="20"/>
        </w:rPr>
        <w:t>nuovo sistema di aggancio</w:t>
      </w:r>
      <w:r w:rsidR="005D44D0" w:rsidRPr="005C3FBE">
        <w:rPr>
          <w:rFonts w:ascii="Verdana" w:hAnsi="Verdana"/>
          <w:bCs/>
          <w:color w:val="000000" w:themeColor="text1"/>
          <w:sz w:val="20"/>
        </w:rPr>
        <w:t>,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garantiscono una sporgenza dei comandi di appena 5mm rispetto al filo muro;</w:t>
      </w:r>
    </w:p>
    <w:p w14:paraId="2338D844" w14:textId="77777777" w:rsidR="003D1908" w:rsidRPr="005C3FBE" w:rsidRDefault="003D1908" w:rsidP="003D1908">
      <w:pPr>
        <w:pStyle w:val="Paragrafoelenco"/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</w:p>
    <w:p w14:paraId="56CD7E32" w14:textId="7D10F14F" w:rsidR="003D1908" w:rsidRPr="005C3FBE" w:rsidRDefault="003D1908" w:rsidP="003D1908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/>
          <w:color w:val="000000" w:themeColor="text1"/>
          <w:sz w:val="20"/>
        </w:rPr>
      </w:pPr>
      <w:r w:rsidRPr="005C3FBE">
        <w:rPr>
          <w:rFonts w:ascii="Verdana" w:hAnsi="Verdana"/>
          <w:b/>
          <w:color w:val="000000" w:themeColor="text1"/>
          <w:sz w:val="20"/>
        </w:rPr>
        <w:t>Placche Smart 44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</w:t>
      </w:r>
      <w:r w:rsidRPr="005C3FBE">
        <w:rPr>
          <w:rFonts w:ascii="Verdana" w:hAnsi="Verdana"/>
          <w:b/>
          <w:color w:val="000000" w:themeColor="text1"/>
          <w:sz w:val="20"/>
        </w:rPr>
        <w:t>Touch</w:t>
      </w:r>
      <w:r w:rsidRPr="005C3FBE">
        <w:rPr>
          <w:rFonts w:ascii="Verdana" w:hAnsi="Verdana"/>
          <w:bCs/>
          <w:color w:val="000000" w:themeColor="text1"/>
          <w:sz w:val="20"/>
        </w:rPr>
        <w:t>:</w:t>
      </w:r>
      <w:r w:rsidRPr="005C3FBE">
        <w:rPr>
          <w:rFonts w:ascii="Verdana" w:hAnsi="Verdana"/>
          <w:b/>
          <w:color w:val="000000" w:themeColor="text1"/>
          <w:sz w:val="20"/>
        </w:rPr>
        <w:t xml:space="preserve"> 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contraddistinte da una listella di design sensibile al semplice tocco o sfioramento, stampata grazie all’innovativa </w:t>
      </w:r>
      <w:r w:rsidRPr="005C3FBE">
        <w:rPr>
          <w:rFonts w:ascii="Verdana" w:hAnsi="Verdana"/>
          <w:bCs/>
          <w:i/>
          <w:iCs/>
          <w:color w:val="000000" w:themeColor="text1"/>
          <w:sz w:val="20"/>
        </w:rPr>
        <w:t xml:space="preserve">tecnologia </w:t>
      </w:r>
      <w:r w:rsidR="00843DDF" w:rsidRPr="00843DDF">
        <w:rPr>
          <w:rFonts w:ascii="Verdana" w:hAnsi="Verdana"/>
          <w:bCs/>
          <w:i/>
          <w:iCs/>
          <w:color w:val="000000" w:themeColor="text1"/>
          <w:sz w:val="20"/>
        </w:rPr>
        <w:t xml:space="preserve">IML (In </w:t>
      </w:r>
      <w:proofErr w:type="spellStart"/>
      <w:r w:rsidR="00843DDF" w:rsidRPr="00843DDF">
        <w:rPr>
          <w:rFonts w:ascii="Verdana" w:hAnsi="Verdana"/>
          <w:bCs/>
          <w:i/>
          <w:iCs/>
          <w:color w:val="000000" w:themeColor="text1"/>
          <w:sz w:val="20"/>
        </w:rPr>
        <w:t>Mold</w:t>
      </w:r>
      <w:proofErr w:type="spellEnd"/>
      <w:r w:rsidR="00843DDF" w:rsidRPr="00843DDF">
        <w:rPr>
          <w:rFonts w:ascii="Verdana" w:hAnsi="Verdana"/>
          <w:bCs/>
          <w:i/>
          <w:iCs/>
          <w:color w:val="000000" w:themeColor="text1"/>
          <w:sz w:val="20"/>
        </w:rPr>
        <w:t xml:space="preserve"> </w:t>
      </w:r>
      <w:proofErr w:type="spellStart"/>
      <w:r w:rsidR="00843DDF" w:rsidRPr="00843DDF">
        <w:rPr>
          <w:rFonts w:ascii="Verdana" w:hAnsi="Verdana"/>
          <w:bCs/>
          <w:i/>
          <w:iCs/>
          <w:color w:val="000000" w:themeColor="text1"/>
          <w:sz w:val="20"/>
        </w:rPr>
        <w:t>Labeling</w:t>
      </w:r>
      <w:proofErr w:type="spellEnd"/>
      <w:r w:rsidR="00843DDF" w:rsidRPr="00843DDF">
        <w:rPr>
          <w:rFonts w:ascii="Verdana" w:hAnsi="Verdana"/>
          <w:bCs/>
          <w:i/>
          <w:iCs/>
          <w:color w:val="000000" w:themeColor="text1"/>
          <w:sz w:val="20"/>
        </w:rPr>
        <w:t>)</w:t>
      </w:r>
      <w:r w:rsidRPr="005C3FBE">
        <w:rPr>
          <w:rFonts w:ascii="Verdana" w:hAnsi="Verdana"/>
          <w:bCs/>
          <w:color w:val="000000" w:themeColor="text1"/>
          <w:sz w:val="20"/>
        </w:rPr>
        <w:t>, che assicura una maggiore resistenza all’usura della verniciatura o della serigrafia</w:t>
      </w:r>
      <w:r w:rsidR="005D44D0" w:rsidRPr="005C3FBE">
        <w:rPr>
          <w:rFonts w:ascii="Verdana" w:hAnsi="Verdana"/>
          <w:bCs/>
          <w:color w:val="000000" w:themeColor="text1"/>
          <w:sz w:val="20"/>
        </w:rPr>
        <w:t>; altra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grande caratteristica di questo processo è la possibilità di decorare gli articoli direttamente durante lo stampaggio. La listella si illumina a seconda del posizionamento dei comandi touch, così da rendere </w:t>
      </w:r>
      <w:r w:rsidR="005D44D0" w:rsidRPr="005C3FBE">
        <w:rPr>
          <w:rFonts w:ascii="Verdana" w:hAnsi="Verdana"/>
          <w:bCs/>
          <w:color w:val="000000" w:themeColor="text1"/>
          <w:sz w:val="20"/>
        </w:rPr>
        <w:t>subito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identificabili i comandi anche al buio;</w:t>
      </w:r>
    </w:p>
    <w:p w14:paraId="246F27AC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</w:rPr>
      </w:pPr>
    </w:p>
    <w:p w14:paraId="5751AD5A" w14:textId="3DD53573" w:rsidR="003D1908" w:rsidRPr="005C3FBE" w:rsidRDefault="003D1908" w:rsidP="003D1908">
      <w:pPr>
        <w:pStyle w:val="Paragrafoelenco"/>
        <w:numPr>
          <w:ilvl w:val="0"/>
          <w:numId w:val="15"/>
        </w:numPr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  <w:r w:rsidRPr="005C3FBE">
        <w:rPr>
          <w:rFonts w:ascii="Verdana" w:hAnsi="Verdana"/>
          <w:b/>
          <w:color w:val="000000" w:themeColor="text1"/>
          <w:sz w:val="20"/>
        </w:rPr>
        <w:t>Placche Smart 44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</w:t>
      </w:r>
      <w:r w:rsidRPr="005C3FBE">
        <w:rPr>
          <w:rFonts w:ascii="Verdana" w:hAnsi="Verdana"/>
          <w:b/>
          <w:color w:val="000000" w:themeColor="text1"/>
          <w:sz w:val="20"/>
        </w:rPr>
        <w:t>a scivolo</w:t>
      </w:r>
      <w:r w:rsidRPr="005C3FBE">
        <w:rPr>
          <w:rFonts w:ascii="Verdana" w:hAnsi="Verdana"/>
          <w:bCs/>
          <w:color w:val="000000" w:themeColor="text1"/>
          <w:sz w:val="20"/>
        </w:rPr>
        <w:t>:</w:t>
      </w:r>
      <w:r w:rsidRPr="005C3FBE">
        <w:rPr>
          <w:rFonts w:ascii="Verdana" w:hAnsi="Verdana"/>
          <w:bCs/>
          <w:i/>
          <w:iCs/>
          <w:color w:val="000000" w:themeColor="text1"/>
          <w:sz w:val="20"/>
        </w:rPr>
        <w:t xml:space="preserve"> 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recuperano il design delle versioni touch con listella caratterizzata da un’originale </w:t>
      </w:r>
      <w:proofErr w:type="spellStart"/>
      <w:r w:rsidRPr="005C3FBE">
        <w:rPr>
          <w:rFonts w:ascii="Verdana" w:hAnsi="Verdana"/>
          <w:bCs/>
          <w:i/>
          <w:iCs/>
          <w:color w:val="000000" w:themeColor="text1"/>
          <w:sz w:val="20"/>
        </w:rPr>
        <w:t>texture</w:t>
      </w:r>
      <w:proofErr w:type="spellEnd"/>
      <w:r w:rsidRPr="005C3FBE">
        <w:rPr>
          <w:rFonts w:ascii="Verdana" w:hAnsi="Verdana"/>
          <w:bCs/>
          <w:i/>
          <w:iCs/>
          <w:color w:val="000000" w:themeColor="text1"/>
          <w:sz w:val="20"/>
        </w:rPr>
        <w:t xml:space="preserve"> </w:t>
      </w:r>
      <w:proofErr w:type="spellStart"/>
      <w:r w:rsidRPr="005C3FBE">
        <w:rPr>
          <w:rFonts w:ascii="Verdana" w:hAnsi="Verdana"/>
          <w:bCs/>
          <w:i/>
          <w:iCs/>
          <w:color w:val="000000" w:themeColor="text1"/>
          <w:sz w:val="20"/>
        </w:rPr>
        <w:t>tech</w:t>
      </w:r>
      <w:proofErr w:type="spellEnd"/>
      <w:r w:rsidRPr="005C3FBE">
        <w:rPr>
          <w:rFonts w:ascii="Verdana" w:hAnsi="Verdana"/>
          <w:bCs/>
          <w:color w:val="000000" w:themeColor="text1"/>
          <w:sz w:val="20"/>
        </w:rPr>
        <w:t xml:space="preserve">, riportante centralmente il simbolo della spina, qui abbinata ad un sistema brevettato che permette alla placca di scivolare sulla presa quando non utilizzata </w:t>
      </w:r>
      <w:r w:rsidR="005D44D0" w:rsidRPr="005C3FBE">
        <w:rPr>
          <w:rFonts w:ascii="Verdana" w:hAnsi="Verdana"/>
          <w:bCs/>
          <w:color w:val="000000" w:themeColor="text1"/>
          <w:sz w:val="20"/>
        </w:rPr>
        <w:t>garantendo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una maggior sicurezza e protezione, oltre ad offrire un design sempre più ricercato. Una soluzione ulteriormente avvalorata da frecce di indicazione che si illuminano a seconda della posizione.</w:t>
      </w:r>
    </w:p>
    <w:p w14:paraId="7374348D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/>
          <w:color w:val="000000" w:themeColor="text1"/>
          <w:sz w:val="20"/>
        </w:rPr>
      </w:pPr>
    </w:p>
    <w:p w14:paraId="4C1103C7" w14:textId="3770459C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C3FBE">
        <w:rPr>
          <w:rFonts w:ascii="Verdana" w:hAnsi="Verdana"/>
          <w:b/>
          <w:color w:val="000000" w:themeColor="text1"/>
          <w:sz w:val="20"/>
          <w:szCs w:val="20"/>
        </w:rPr>
        <w:t>Compatibile con gli elementi delle serie civili S44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, la gamma AVE Smart 44 si presenta già completa di tre varianti per le placche tradizionali (da 3, 4 e 7 moduli) e in due varianti per le placche touch (da 3 e 4 moduli).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La gamma sarà ulteriormente ampliata nel corso dei prossimi mesi, presentandosi oggi con </w:t>
      </w:r>
      <w:r w:rsidRPr="005C3FBE">
        <w:rPr>
          <w:rFonts w:ascii="Verdana" w:hAnsi="Verdana"/>
          <w:b/>
          <w:color w:val="000000" w:themeColor="text1"/>
          <w:sz w:val="20"/>
        </w:rPr>
        <w:t>6 colorazioni per le placche</w:t>
      </w:r>
      <w:r w:rsidRPr="005C3FBE">
        <w:rPr>
          <w:rFonts w:ascii="Verdana" w:hAnsi="Verdana"/>
          <w:bCs/>
          <w:color w:val="000000" w:themeColor="text1"/>
          <w:sz w:val="20"/>
        </w:rPr>
        <w:t xml:space="preserve"> (bianco Domus, tortora, avorio, grigio </w:t>
      </w:r>
      <w:proofErr w:type="spellStart"/>
      <w:r w:rsidRPr="005C3FBE">
        <w:rPr>
          <w:rFonts w:ascii="Verdana" w:hAnsi="Verdana"/>
          <w:bCs/>
          <w:color w:val="000000" w:themeColor="text1"/>
          <w:sz w:val="20"/>
        </w:rPr>
        <w:t>Tekla</w:t>
      </w:r>
      <w:proofErr w:type="spellEnd"/>
      <w:r w:rsidRPr="005C3FBE">
        <w:rPr>
          <w:rFonts w:ascii="Verdana" w:hAnsi="Verdana"/>
          <w:bCs/>
          <w:color w:val="000000" w:themeColor="text1"/>
          <w:sz w:val="20"/>
        </w:rPr>
        <w:t xml:space="preserve">, acciaio spazzolato e antracite). </w:t>
      </w:r>
    </w:p>
    <w:p w14:paraId="43CABB31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</w:rPr>
      </w:pPr>
    </w:p>
    <w:p w14:paraId="537C0EBB" w14:textId="71F7D836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Questa collezione offre ai professionisti del settore dei prodotti in sintonia con le aspettative del mercato, ma anche qualità e soluzioni che ne agevolano il lavoro quotidiano. </w:t>
      </w:r>
      <w:r w:rsidR="00102849" w:rsidRPr="005C3FBE">
        <w:rPr>
          <w:rFonts w:ascii="Verdana" w:hAnsi="Verdana"/>
          <w:b/>
          <w:color w:val="000000" w:themeColor="text1"/>
          <w:sz w:val="20"/>
          <w:szCs w:val="20"/>
        </w:rPr>
        <w:t>Il n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uovo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5C3FBE">
        <w:rPr>
          <w:rFonts w:ascii="Verdana" w:hAnsi="Verdana"/>
          <w:b/>
          <w:color w:val="000000" w:themeColor="text1"/>
          <w:sz w:val="20"/>
          <w:szCs w:val="20"/>
        </w:rPr>
        <w:t>supporto Smart 44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contraddistinto da un’innovativa </w:t>
      </w:r>
      <w:proofErr w:type="spellStart"/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>texture</w:t>
      </w:r>
      <w:proofErr w:type="spellEnd"/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tecnica di colorazione nera, </w:t>
      </w:r>
      <w:r w:rsidR="00B64316" w:rsidRPr="005C3FBE">
        <w:rPr>
          <w:rFonts w:ascii="Verdana" w:hAnsi="Verdana"/>
          <w:bCs/>
          <w:color w:val="000000" w:themeColor="text1"/>
          <w:sz w:val="20"/>
          <w:szCs w:val="20"/>
        </w:rPr>
        <w:t>offre</w:t>
      </w:r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un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aggancio dedicato alla gamma di placche Smart 44 </w:t>
      </w:r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con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spessore di soli 1,8mm. Resistente ed elastico</w:t>
      </w:r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grazie </w:t>
      </w:r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>all’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utilizzo di due diverse mescole di materiale, </w:t>
      </w:r>
      <w:r w:rsidR="00102849" w:rsidRPr="005C3FBE">
        <w:rPr>
          <w:rFonts w:ascii="Verdana" w:hAnsi="Verdana"/>
          <w:bCs/>
          <w:color w:val="000000" w:themeColor="text1"/>
          <w:sz w:val="20"/>
          <w:szCs w:val="20"/>
        </w:rPr>
        <w:t>assicura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la massima tenuta dei frutti, riducendo al minimo la sporgenza dal muro per un effetto finale di sicuro impatto estetico. </w:t>
      </w:r>
    </w:p>
    <w:p w14:paraId="210265C6" w14:textId="77777777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74071E57" w14:textId="3D684FA4" w:rsidR="003D1908" w:rsidRPr="005C3FBE" w:rsidRDefault="003D1908" w:rsidP="003D1908">
      <w:pPr>
        <w:spacing w:line="230" w:lineRule="exact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C3FBE">
        <w:rPr>
          <w:rFonts w:ascii="Verdana" w:hAnsi="Verdana"/>
          <w:b/>
          <w:color w:val="000000" w:themeColor="text1"/>
          <w:sz w:val="20"/>
          <w:szCs w:val="20"/>
        </w:rPr>
        <w:t>AVE Smart 44 è tra le novità presenti allo Smart Revolution Tour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, una collezione originale, dal prezzo altamente competitivo, che, soprattutto in relazione all</w:t>
      </w:r>
      <w:r w:rsidR="00B64316"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e versioni 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>touch, permette di contenere i costi e di creare impianti in linea con l’evoluzione dell’abitare. Una proposta moderna ed innovativa, dove design e tecnologia si incontrano nella forma perfetta.</w:t>
      </w:r>
    </w:p>
    <w:p w14:paraId="5023DF66" w14:textId="77777777" w:rsidR="003D1908" w:rsidRPr="005C3FBE" w:rsidRDefault="003D1908" w:rsidP="003D1908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14:paraId="0B3E2632" w14:textId="77777777" w:rsidR="003D1908" w:rsidRPr="005C3FBE" w:rsidRDefault="003D1908" w:rsidP="003D1908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</w:p>
    <w:p w14:paraId="6A4C1358" w14:textId="0D8C0554" w:rsidR="003D1908" w:rsidRPr="005C3FBE" w:rsidRDefault="003D1908" w:rsidP="003D1908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Rezzato, </w:t>
      </w:r>
      <w:r w:rsidR="005804FF">
        <w:rPr>
          <w:rFonts w:ascii="Verdana" w:hAnsi="Verdana"/>
          <w:bCs/>
          <w:color w:val="000000" w:themeColor="text1"/>
          <w:sz w:val="20"/>
          <w:szCs w:val="20"/>
        </w:rPr>
        <w:t>5</w:t>
      </w:r>
      <w:r w:rsidRPr="005C3FBE">
        <w:rPr>
          <w:rFonts w:ascii="Verdana" w:hAnsi="Verdana"/>
          <w:bCs/>
          <w:color w:val="000000" w:themeColor="text1"/>
          <w:sz w:val="20"/>
          <w:szCs w:val="20"/>
        </w:rPr>
        <w:t xml:space="preserve"> maggio 2022</w:t>
      </w:r>
    </w:p>
    <w:p w14:paraId="038F063E" w14:textId="77777777" w:rsidR="003D1908" w:rsidRDefault="003D1908" w:rsidP="003D1908">
      <w:pPr>
        <w:jc w:val="center"/>
        <w:rPr>
          <w:rFonts w:ascii="Verdana" w:hAnsi="Verdana"/>
          <w:b/>
          <w:sz w:val="20"/>
          <w:szCs w:val="20"/>
        </w:rPr>
      </w:pPr>
    </w:p>
    <w:sectPr w:rsidR="003D190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EAF6" w14:textId="77777777" w:rsidR="00FD4DCA" w:rsidRDefault="00FD4DCA" w:rsidP="00BD1C27">
      <w:r>
        <w:separator/>
      </w:r>
    </w:p>
  </w:endnote>
  <w:endnote w:type="continuationSeparator" w:id="0">
    <w:p w14:paraId="1FAACF5A" w14:textId="77777777" w:rsidR="00FD4DCA" w:rsidRDefault="00FD4DC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7680330A" w:rsidR="005031F7" w:rsidRPr="00901568" w:rsidRDefault="00901568" w:rsidP="00901568">
    <w:pPr>
      <w:jc w:val="center"/>
      <w:rPr>
        <w:rFonts w:ascii="Verdana" w:hAnsi="Verdana"/>
        <w:b/>
        <w:i/>
        <w:iCs/>
        <w:sz w:val="20"/>
        <w:szCs w:val="20"/>
      </w:rPr>
    </w:pPr>
    <w:r w:rsidRPr="00EE5DBA">
      <w:rPr>
        <w:rFonts w:ascii="Verdana" w:hAnsi="Verdana"/>
        <w:b/>
        <w:sz w:val="20"/>
        <w:szCs w:val="20"/>
      </w:rPr>
      <w:t>www.ave.it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2622" w14:textId="77777777" w:rsidR="00FD4DCA" w:rsidRDefault="00FD4DCA" w:rsidP="00BD1C27">
      <w:r>
        <w:separator/>
      </w:r>
    </w:p>
  </w:footnote>
  <w:footnote w:type="continuationSeparator" w:id="0">
    <w:p w14:paraId="77225C5F" w14:textId="77777777" w:rsidR="00FD4DCA" w:rsidRDefault="00FD4DC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00F"/>
    <w:rsid w:val="00046B54"/>
    <w:rsid w:val="0004788C"/>
    <w:rsid w:val="00047F79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849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79B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407A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1908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064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99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4FF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3FBE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44D0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40B5"/>
    <w:rsid w:val="00624CEE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0734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1F0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1AD3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0825"/>
    <w:rsid w:val="00771DBF"/>
    <w:rsid w:val="00771E1F"/>
    <w:rsid w:val="00772246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338"/>
    <w:rsid w:val="007D3921"/>
    <w:rsid w:val="007D39EF"/>
    <w:rsid w:val="007D3BF1"/>
    <w:rsid w:val="007D4669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34B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3DDF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676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568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2B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BDE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629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69CA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F6D"/>
    <w:rsid w:val="00B01123"/>
    <w:rsid w:val="00B02167"/>
    <w:rsid w:val="00B02CD8"/>
    <w:rsid w:val="00B03CD0"/>
    <w:rsid w:val="00B049AF"/>
    <w:rsid w:val="00B0590F"/>
    <w:rsid w:val="00B06444"/>
    <w:rsid w:val="00B07CC9"/>
    <w:rsid w:val="00B07D62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316"/>
    <w:rsid w:val="00B64C33"/>
    <w:rsid w:val="00B65251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805B8"/>
    <w:rsid w:val="00C8065A"/>
    <w:rsid w:val="00C80A3F"/>
    <w:rsid w:val="00C813AA"/>
    <w:rsid w:val="00C8334E"/>
    <w:rsid w:val="00C83382"/>
    <w:rsid w:val="00C83E96"/>
    <w:rsid w:val="00C840B1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B8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49A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4C10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17F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4DCA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2022-05-09T08:02:00Z</dcterms:created>
  <dcterms:modified xsi:type="dcterms:W3CDTF">2022-05-09T08:02:00Z</dcterms:modified>
  <cp:category/>
</cp:coreProperties>
</file>