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4EB12" w14:textId="77777777" w:rsidR="00234A73" w:rsidRDefault="00234A73" w:rsidP="00234A73">
      <w:pPr>
        <w:jc w:val="center"/>
        <w:textAlignment w:val="baseline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Cronotermostato da incasso AVE S44: </w:t>
      </w:r>
    </w:p>
    <w:p w14:paraId="396B0741" w14:textId="77777777" w:rsidR="00234A73" w:rsidRDefault="00234A73" w:rsidP="00234A73">
      <w:pPr>
        <w:jc w:val="center"/>
        <w:textAlignment w:val="baseline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  <w:r w:rsidRPr="009167E4">
        <w:rPr>
          <w:rFonts w:ascii="Verdana" w:eastAsiaTheme="minorHAnsi" w:hAnsi="Verdana" w:cstheme="minorBidi"/>
          <w:b/>
          <w:sz w:val="28"/>
          <w:szCs w:val="28"/>
          <w:lang w:eastAsia="en-US"/>
        </w:rPr>
        <w:t>completamente filo-placca</w:t>
      </w:r>
    </w:p>
    <w:p w14:paraId="5A0209E0" w14:textId="77777777" w:rsidR="00234A73" w:rsidRDefault="00234A73" w:rsidP="00234A73">
      <w:pPr>
        <w:jc w:val="center"/>
        <w:textAlignment w:val="baseline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</w:p>
    <w:p w14:paraId="1B41B83C" w14:textId="77777777" w:rsidR="00234A73" w:rsidRPr="008A7DF5" w:rsidRDefault="00234A73" w:rsidP="00234A73">
      <w:pPr>
        <w:jc w:val="center"/>
        <w:textAlignment w:val="baseline"/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>Una soluzione professionale</w:t>
      </w:r>
      <w:r w:rsidRPr="009167E4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>attenta all’estetica dell’impianto, con un nuovo display, tale da garantire un effetto finale filo-placca.</w:t>
      </w:r>
    </w:p>
    <w:p w14:paraId="434591D1" w14:textId="77777777" w:rsidR="00234A73" w:rsidRDefault="00234A73" w:rsidP="00234A73">
      <w:pPr>
        <w:jc w:val="both"/>
        <w:textAlignment w:val="baseline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</w:p>
    <w:p w14:paraId="5EF7C55B" w14:textId="77777777" w:rsidR="00234A73" w:rsidRDefault="00234A73" w:rsidP="00234A73">
      <w:pPr>
        <w:jc w:val="both"/>
        <w:textAlignment w:val="baseline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AVE presenta il nuovo </w:t>
      </w:r>
      <w:r w:rsidRPr="00D3728A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cronotermostato </w:t>
      </w:r>
      <w:r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elettronico </w:t>
      </w:r>
      <w:r w:rsidRPr="00D3728A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da incasso </w:t>
      </w:r>
      <w:r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S44 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(cod.</w:t>
      </w:r>
      <w:r w:rsidRPr="009167E4">
        <w:rPr>
          <w:rFonts w:ascii="Verdana" w:eastAsiaTheme="minorHAnsi" w:hAnsi="Verdana" w:cstheme="minorBidi"/>
          <w:bCs/>
          <w:sz w:val="20"/>
          <w:szCs w:val="20"/>
          <w:lang w:eastAsia="en-US"/>
        </w:rPr>
        <w:t>44.CRT3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), un prodotto all’avanguardia sia dal punto di vista del design -</w:t>
      </w:r>
      <w:r w:rsidRPr="006A5BC8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 w:rsidRPr="006A5BC8">
        <w:rPr>
          <w:rFonts w:ascii="Verdana" w:eastAsiaTheme="minorHAnsi" w:hAnsi="Verdana" w:cstheme="minorBidi"/>
          <w:b/>
          <w:sz w:val="20"/>
          <w:szCs w:val="20"/>
          <w:lang w:eastAsia="en-US"/>
        </w:rPr>
        <w:t>completamente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 w:rsidRPr="00E250BE">
        <w:rPr>
          <w:rFonts w:ascii="Verdana" w:eastAsiaTheme="minorHAnsi" w:hAnsi="Verdana" w:cstheme="minorBidi"/>
          <w:b/>
          <w:sz w:val="20"/>
          <w:szCs w:val="20"/>
          <w:lang w:eastAsia="en-US"/>
        </w:rPr>
        <w:t>filo-placca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- sia tecnologico, con caratteristiche tecniche in linea con l’evoluzione delle esigenze di mercato.</w:t>
      </w:r>
    </w:p>
    <w:p w14:paraId="625B2A5E" w14:textId="77777777" w:rsidR="00234A73" w:rsidRDefault="00234A73" w:rsidP="00234A73">
      <w:pPr>
        <w:jc w:val="both"/>
        <w:textAlignment w:val="baseline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14:paraId="5E755115" w14:textId="77777777" w:rsidR="00234A73" w:rsidRPr="00D07258" w:rsidRDefault="00234A73" w:rsidP="00234A73">
      <w:pPr>
        <w:jc w:val="both"/>
        <w:textAlignment w:val="baseline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Rispetto alla precedente versione (cod.</w:t>
      </w:r>
      <w:r w:rsidRPr="009167E4">
        <w:rPr>
          <w:rFonts w:ascii="Verdana" w:eastAsiaTheme="minorHAnsi" w:hAnsi="Verdana" w:cstheme="minorBidi"/>
          <w:bCs/>
          <w:sz w:val="20"/>
          <w:szCs w:val="20"/>
          <w:lang w:eastAsia="en-US"/>
        </w:rPr>
        <w:t>44.CRT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), che sostituisce, il nuovo </w:t>
      </w:r>
      <w:r w:rsidRPr="00D3728A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cronotermostato </w:t>
      </w:r>
      <w:r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AVE </w:t>
      </w:r>
      <w:r w:rsidRPr="00D3728A">
        <w:rPr>
          <w:rFonts w:ascii="Verdana" w:eastAsiaTheme="minorHAnsi" w:hAnsi="Verdana" w:cstheme="minorBidi"/>
          <w:b/>
          <w:sz w:val="20"/>
          <w:szCs w:val="20"/>
          <w:lang w:eastAsia="en-US"/>
        </w:rPr>
        <w:t>S44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è stato interamente riprogettato:</w:t>
      </w:r>
    </w:p>
    <w:p w14:paraId="55B472E9" w14:textId="77777777" w:rsidR="00234A73" w:rsidRDefault="00234A73" w:rsidP="00234A73">
      <w:pPr>
        <w:jc w:val="both"/>
        <w:textAlignment w:val="baseline"/>
        <w:rPr>
          <w:rFonts w:ascii="Verdana" w:eastAsiaTheme="minorHAnsi" w:hAnsi="Verdana" w:cstheme="minorBidi"/>
          <w:bCs/>
          <w:sz w:val="20"/>
          <w:lang w:eastAsia="en-US"/>
        </w:rPr>
      </w:pPr>
    </w:p>
    <w:p w14:paraId="06A93E26" w14:textId="77777777" w:rsidR="00234A73" w:rsidRPr="005B4C90" w:rsidRDefault="00234A73" w:rsidP="00234A73">
      <w:pPr>
        <w:pStyle w:val="Paragrafoelenco"/>
        <w:numPr>
          <w:ilvl w:val="0"/>
          <w:numId w:val="33"/>
        </w:numPr>
        <w:jc w:val="both"/>
        <w:textAlignment w:val="baseline"/>
        <w:rPr>
          <w:rFonts w:ascii="Verdana" w:eastAsiaTheme="minorHAnsi" w:hAnsi="Verdana" w:cstheme="minorBidi"/>
          <w:bCs/>
          <w:strike/>
          <w:sz w:val="20"/>
          <w:lang w:eastAsia="en-US"/>
        </w:rPr>
      </w:pPr>
      <w:r>
        <w:rPr>
          <w:rFonts w:ascii="Verdana" w:eastAsiaTheme="minorHAnsi" w:hAnsi="Verdana" w:cstheme="minorBidi"/>
          <w:bCs/>
          <w:sz w:val="20"/>
          <w:lang w:eastAsia="en-US"/>
        </w:rPr>
        <w:t>n</w:t>
      </w:r>
      <w:r w:rsidRPr="005B4C90">
        <w:rPr>
          <w:rFonts w:ascii="Verdana" w:eastAsiaTheme="minorHAnsi" w:hAnsi="Verdana" w:cstheme="minorBidi"/>
          <w:bCs/>
          <w:sz w:val="20"/>
          <w:lang w:eastAsia="en-US"/>
        </w:rPr>
        <w:t xml:space="preserve">aturalmente mantenendo la massima precisione nel rilevare la temperatura dell’ambiente e le stesse principali caratteristiche del precedente modello: controllo a distanza, tre set di temperatura T1-T2-T3, multilingue e funzione anticalcare. Si è inoltre aggiunta la </w:t>
      </w:r>
      <w:r w:rsidRPr="005B4C90">
        <w:rPr>
          <w:rFonts w:ascii="Verdana" w:eastAsiaTheme="minorHAnsi" w:hAnsi="Verdana" w:cstheme="minorBidi"/>
          <w:b/>
          <w:sz w:val="20"/>
          <w:lang w:eastAsia="en-US"/>
        </w:rPr>
        <w:t>funzione pulizie e programma ferie</w:t>
      </w:r>
      <w:r w:rsidRPr="005B4C90">
        <w:rPr>
          <w:rFonts w:ascii="Verdana" w:eastAsiaTheme="minorHAnsi" w:hAnsi="Verdana" w:cstheme="minorBidi"/>
          <w:bCs/>
          <w:sz w:val="20"/>
          <w:lang w:eastAsia="en-US"/>
        </w:rPr>
        <w:t>.</w:t>
      </w:r>
    </w:p>
    <w:p w14:paraId="25C1E1B1" w14:textId="77777777" w:rsidR="00234A73" w:rsidRPr="00467F48" w:rsidRDefault="00234A73" w:rsidP="00234A73">
      <w:pPr>
        <w:pStyle w:val="Paragrafoelenco"/>
        <w:jc w:val="both"/>
        <w:textAlignment w:val="baseline"/>
        <w:rPr>
          <w:rFonts w:ascii="Verdana" w:eastAsiaTheme="minorHAnsi" w:hAnsi="Verdana" w:cstheme="minorBidi"/>
          <w:bCs/>
          <w:strike/>
          <w:color w:val="0070C0"/>
          <w:sz w:val="20"/>
          <w:lang w:eastAsia="en-US"/>
        </w:rPr>
      </w:pPr>
      <w:r w:rsidRPr="00467F48">
        <w:rPr>
          <w:rFonts w:ascii="Verdana" w:eastAsiaTheme="minorHAnsi" w:hAnsi="Verdana" w:cstheme="minorBidi"/>
          <w:bCs/>
          <w:color w:val="0070C0"/>
          <w:sz w:val="20"/>
          <w:lang w:eastAsia="en-US"/>
        </w:rPr>
        <w:t xml:space="preserve"> </w:t>
      </w:r>
    </w:p>
    <w:p w14:paraId="19FC0B62" w14:textId="77777777" w:rsidR="00234A73" w:rsidRPr="00D07258" w:rsidRDefault="00234A73" w:rsidP="00234A73">
      <w:pPr>
        <w:pStyle w:val="Paragrafoelenco"/>
        <w:numPr>
          <w:ilvl w:val="0"/>
          <w:numId w:val="33"/>
        </w:numPr>
        <w:jc w:val="both"/>
        <w:textAlignment w:val="baseline"/>
        <w:rPr>
          <w:rFonts w:ascii="Verdana" w:eastAsiaTheme="minorHAnsi" w:hAnsi="Verdana" w:cstheme="minorBidi"/>
          <w:bCs/>
          <w:sz w:val="20"/>
          <w:lang w:eastAsia="en-US"/>
        </w:rPr>
      </w:pPr>
      <w:r>
        <w:rPr>
          <w:rFonts w:ascii="Verdana" w:eastAsiaTheme="minorHAnsi" w:hAnsi="Verdana" w:cstheme="minorBidi"/>
          <w:bCs/>
          <w:sz w:val="20"/>
          <w:lang w:eastAsia="en-US"/>
        </w:rPr>
        <w:t>i</w:t>
      </w:r>
      <w:r w:rsidRPr="00D07258">
        <w:rPr>
          <w:rFonts w:ascii="Verdana" w:eastAsiaTheme="minorHAnsi" w:hAnsi="Verdana" w:cstheme="minorBidi"/>
          <w:bCs/>
          <w:sz w:val="20"/>
          <w:lang w:eastAsia="en-US"/>
        </w:rPr>
        <w:t xml:space="preserve">l </w:t>
      </w:r>
      <w:r w:rsidRPr="00D07258">
        <w:rPr>
          <w:rFonts w:ascii="Verdana" w:eastAsiaTheme="minorHAnsi" w:hAnsi="Verdana" w:cstheme="minorBidi"/>
          <w:b/>
          <w:sz w:val="20"/>
          <w:lang w:eastAsia="en-US"/>
        </w:rPr>
        <w:t>display</w:t>
      </w:r>
      <w:r w:rsidRPr="00D07258">
        <w:rPr>
          <w:rFonts w:ascii="Verdana" w:eastAsiaTheme="minorHAnsi" w:hAnsi="Verdana" w:cstheme="minorBidi"/>
          <w:bCs/>
          <w:sz w:val="20"/>
          <w:lang w:eastAsia="en-US"/>
        </w:rPr>
        <w:t xml:space="preserve"> è stato migliorato: in fase di progettazione ci si è concentrati per offrire un pannello in grado di restituire all’utente una visibilità ottimale delle informazioni riportate in ogni condizione di luce.</w:t>
      </w:r>
    </w:p>
    <w:p w14:paraId="754D7E66" w14:textId="77777777" w:rsidR="00234A73" w:rsidRPr="00D07258" w:rsidRDefault="00234A73" w:rsidP="00234A73">
      <w:pPr>
        <w:ind w:left="360"/>
        <w:rPr>
          <w:rFonts w:ascii="Verdana" w:eastAsiaTheme="minorHAnsi" w:hAnsi="Verdana" w:cstheme="minorBidi"/>
          <w:bCs/>
          <w:sz w:val="20"/>
          <w:lang w:eastAsia="en-US"/>
        </w:rPr>
      </w:pPr>
    </w:p>
    <w:p w14:paraId="38F6FA0E" w14:textId="77777777" w:rsidR="00234A73" w:rsidRPr="0093513D" w:rsidRDefault="00234A73" w:rsidP="00234A73">
      <w:pPr>
        <w:jc w:val="both"/>
        <w:textAlignment w:val="baseline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Si tratta di un dispositivo </w:t>
      </w:r>
      <w:r w:rsidRPr="005F3265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alimentato a 230V 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di </w:t>
      </w:r>
      <w:r w:rsidRPr="0093513D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Classe II 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(in </w:t>
      </w:r>
      <w:r w:rsidRPr="0093513D">
        <w:rPr>
          <w:rFonts w:ascii="Verdana" w:eastAsiaTheme="minorHAnsi" w:hAnsi="Verdana" w:cstheme="minorBidi"/>
          <w:bCs/>
          <w:sz w:val="20"/>
          <w:szCs w:val="20"/>
          <w:lang w:eastAsia="en-US"/>
        </w:rPr>
        <w:t>doppio isolamento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) che, </w:t>
      </w:r>
      <w:r>
        <w:rPr>
          <w:rFonts w:ascii="Verdana" w:eastAsiaTheme="minorHAnsi" w:hAnsi="Verdana" w:cstheme="minorBidi"/>
          <w:bCs/>
          <w:sz w:val="20"/>
          <w:lang w:eastAsia="en-US"/>
        </w:rPr>
        <w:t>a</w:t>
      </w:r>
      <w:r w:rsidRPr="00D07258">
        <w:rPr>
          <w:rFonts w:ascii="Verdana" w:eastAsiaTheme="minorHAnsi" w:hAnsi="Verdana" w:cstheme="minorBidi"/>
          <w:bCs/>
          <w:sz w:val="20"/>
          <w:lang w:eastAsia="en-US"/>
        </w:rPr>
        <w:t xml:space="preserve"> livello </w:t>
      </w:r>
      <w:r>
        <w:rPr>
          <w:rFonts w:ascii="Verdana" w:eastAsiaTheme="minorHAnsi" w:hAnsi="Verdana" w:cstheme="minorBidi"/>
          <w:bCs/>
          <w:sz w:val="20"/>
          <w:lang w:eastAsia="en-US"/>
        </w:rPr>
        <w:t>operativo,</w:t>
      </w:r>
      <w:r w:rsidRPr="00D07258">
        <w:rPr>
          <w:rFonts w:ascii="Verdana" w:eastAsiaTheme="minorHAnsi" w:hAnsi="Verdana" w:cstheme="minorBidi"/>
          <w:bCs/>
          <w:sz w:val="20"/>
          <w:lang w:eastAsia="en-US"/>
        </w:rPr>
        <w:t xml:space="preserve"> </w:t>
      </w:r>
      <w:r>
        <w:rPr>
          <w:rFonts w:ascii="Verdana" w:eastAsiaTheme="minorHAnsi" w:hAnsi="Verdana" w:cstheme="minorBidi"/>
          <w:bCs/>
          <w:sz w:val="20"/>
          <w:lang w:eastAsia="en-US"/>
        </w:rPr>
        <w:t xml:space="preserve">garantisce le </w:t>
      </w:r>
      <w:r w:rsidRPr="00D07258">
        <w:rPr>
          <w:rFonts w:ascii="Verdana" w:eastAsiaTheme="minorHAnsi" w:hAnsi="Verdana" w:cstheme="minorBidi"/>
          <w:b/>
          <w:sz w:val="20"/>
          <w:lang w:eastAsia="en-US"/>
        </w:rPr>
        <w:t>principali funzioni</w:t>
      </w:r>
      <w:r>
        <w:rPr>
          <w:rFonts w:ascii="Verdana" w:eastAsiaTheme="minorHAnsi" w:hAnsi="Verdana" w:cstheme="minorBidi"/>
          <w:bCs/>
          <w:sz w:val="20"/>
          <w:lang w:eastAsia="en-US"/>
        </w:rPr>
        <w:t xml:space="preserve"> (</w:t>
      </w:r>
      <w:r w:rsidRPr="00D07258">
        <w:rPr>
          <w:rFonts w:ascii="Verdana" w:eastAsiaTheme="minorHAnsi" w:hAnsi="Verdana" w:cstheme="minorBidi"/>
          <w:bCs/>
          <w:sz w:val="20"/>
          <w:lang w:eastAsia="en-US"/>
        </w:rPr>
        <w:t>estate/inverno /antigelo</w:t>
      </w:r>
      <w:r>
        <w:rPr>
          <w:rFonts w:ascii="Verdana" w:eastAsiaTheme="minorHAnsi" w:hAnsi="Verdana" w:cstheme="minorBidi"/>
          <w:bCs/>
          <w:sz w:val="20"/>
          <w:lang w:eastAsia="en-US"/>
        </w:rPr>
        <w:t xml:space="preserve">) </w:t>
      </w:r>
      <w:r w:rsidRPr="00D07258">
        <w:rPr>
          <w:rFonts w:ascii="Verdana" w:eastAsiaTheme="minorHAnsi" w:hAnsi="Verdana" w:cstheme="minorBidi"/>
          <w:bCs/>
          <w:sz w:val="20"/>
          <w:lang w:eastAsia="en-US"/>
        </w:rPr>
        <w:t>per</w:t>
      </w:r>
      <w:r>
        <w:rPr>
          <w:rFonts w:ascii="Verdana" w:eastAsiaTheme="minorHAnsi" w:hAnsi="Verdana" w:cstheme="minorBidi"/>
          <w:bCs/>
          <w:sz w:val="20"/>
          <w:lang w:eastAsia="en-US"/>
        </w:rPr>
        <w:t xml:space="preserve"> il </w:t>
      </w:r>
      <w:r w:rsidRPr="00D07258">
        <w:rPr>
          <w:rFonts w:ascii="Verdana" w:eastAsiaTheme="minorHAnsi" w:hAnsi="Verdana" w:cstheme="minorBidi"/>
          <w:bCs/>
          <w:sz w:val="20"/>
          <w:lang w:eastAsia="en-US"/>
        </w:rPr>
        <w:t xml:space="preserve">controllo </w:t>
      </w:r>
      <w:r>
        <w:rPr>
          <w:rFonts w:ascii="Verdana" w:eastAsiaTheme="minorHAnsi" w:hAnsi="Verdana" w:cstheme="minorBidi"/>
          <w:bCs/>
          <w:sz w:val="20"/>
          <w:lang w:eastAsia="en-US"/>
        </w:rPr>
        <w:t xml:space="preserve">della </w:t>
      </w:r>
      <w:r w:rsidRPr="00D07258">
        <w:rPr>
          <w:rFonts w:ascii="Verdana" w:eastAsiaTheme="minorHAnsi" w:hAnsi="Verdana" w:cstheme="minorBidi"/>
          <w:bCs/>
          <w:sz w:val="20"/>
          <w:lang w:eastAsia="en-US"/>
        </w:rPr>
        <w:t>temperatura ambiente (riscaldamento e condizionamento)</w:t>
      </w:r>
      <w:r>
        <w:rPr>
          <w:rFonts w:ascii="Verdana" w:eastAsiaTheme="minorHAnsi" w:hAnsi="Verdana" w:cstheme="minorBidi"/>
          <w:bCs/>
          <w:sz w:val="20"/>
          <w:lang w:eastAsia="en-US"/>
        </w:rPr>
        <w:t>. I</w:t>
      </w:r>
      <w:r w:rsidRPr="00D07258">
        <w:rPr>
          <w:rFonts w:ascii="Verdana" w:eastAsiaTheme="minorHAnsi" w:hAnsi="Verdana" w:cstheme="minorBidi"/>
          <w:bCs/>
          <w:sz w:val="20"/>
          <w:lang w:eastAsia="en-US"/>
        </w:rPr>
        <w:t xml:space="preserve"> </w:t>
      </w:r>
      <w:r w:rsidRPr="00D07258">
        <w:rPr>
          <w:rFonts w:ascii="Verdana" w:eastAsiaTheme="minorHAnsi" w:hAnsi="Verdana" w:cstheme="minorBidi"/>
          <w:b/>
          <w:sz w:val="20"/>
          <w:lang w:eastAsia="en-US"/>
        </w:rPr>
        <w:t>pulsanti</w:t>
      </w:r>
      <w:r w:rsidRPr="00D07258">
        <w:rPr>
          <w:rFonts w:ascii="Verdana" w:eastAsiaTheme="minorHAnsi" w:hAnsi="Verdana" w:cstheme="minorBidi"/>
          <w:bCs/>
          <w:sz w:val="20"/>
          <w:lang w:eastAsia="en-US"/>
        </w:rPr>
        <w:t xml:space="preserve">, posizionati sul fronte, </w:t>
      </w:r>
      <w:r w:rsidRPr="005B4C90">
        <w:rPr>
          <w:rFonts w:ascii="Verdana" w:eastAsiaTheme="minorHAnsi" w:hAnsi="Verdana" w:cstheme="minorBidi"/>
          <w:b/>
          <w:sz w:val="20"/>
          <w:lang w:eastAsia="en-US"/>
        </w:rPr>
        <w:t>sono retroilluminati</w:t>
      </w:r>
      <w:r w:rsidRPr="00D07258">
        <w:rPr>
          <w:rFonts w:ascii="Verdana" w:eastAsiaTheme="minorHAnsi" w:hAnsi="Verdana" w:cstheme="minorBidi"/>
          <w:bCs/>
          <w:sz w:val="20"/>
          <w:lang w:eastAsia="en-US"/>
        </w:rPr>
        <w:t xml:space="preserve"> così da assicurare </w:t>
      </w:r>
      <w:r>
        <w:rPr>
          <w:rFonts w:ascii="Verdana" w:eastAsiaTheme="minorHAnsi" w:hAnsi="Verdana" w:cstheme="minorBidi"/>
          <w:bCs/>
          <w:sz w:val="20"/>
          <w:lang w:eastAsia="en-US"/>
        </w:rPr>
        <w:t xml:space="preserve">all’utente finale </w:t>
      </w:r>
      <w:r w:rsidRPr="00D07258">
        <w:rPr>
          <w:rFonts w:ascii="Verdana" w:eastAsiaTheme="minorHAnsi" w:hAnsi="Verdana" w:cstheme="minorBidi"/>
          <w:bCs/>
          <w:sz w:val="20"/>
          <w:lang w:eastAsia="en-US"/>
        </w:rPr>
        <w:t>la massima riconoscibilità dei comandi anche al buio</w:t>
      </w:r>
      <w:r>
        <w:rPr>
          <w:rFonts w:ascii="Verdana" w:eastAsiaTheme="minorHAnsi" w:hAnsi="Verdana" w:cstheme="minorBidi"/>
          <w:bCs/>
          <w:sz w:val="20"/>
          <w:lang w:eastAsia="en-US"/>
        </w:rPr>
        <w:t>. L</w:t>
      </w:r>
      <w:r w:rsidRPr="00D07258">
        <w:rPr>
          <w:rFonts w:ascii="Verdana" w:eastAsiaTheme="minorHAnsi" w:hAnsi="Verdana" w:cstheme="minorBidi"/>
          <w:bCs/>
          <w:sz w:val="20"/>
          <w:lang w:eastAsia="en-US"/>
        </w:rPr>
        <w:t xml:space="preserve">e caratteristiche tecniche sono di primissimo livello: di rilievo la presenza di un contatto per il comando a distanza e di un contatto in scambio – </w:t>
      </w:r>
      <w:proofErr w:type="spellStart"/>
      <w:r w:rsidRPr="00D07258">
        <w:rPr>
          <w:rFonts w:ascii="Verdana" w:eastAsiaTheme="minorHAnsi" w:hAnsi="Verdana" w:cstheme="minorBidi"/>
          <w:bCs/>
          <w:sz w:val="20"/>
          <w:lang w:eastAsia="en-US"/>
        </w:rPr>
        <w:t>max</w:t>
      </w:r>
      <w:proofErr w:type="spellEnd"/>
      <w:r w:rsidRPr="00D07258">
        <w:rPr>
          <w:rFonts w:ascii="Verdana" w:eastAsiaTheme="minorHAnsi" w:hAnsi="Verdana" w:cstheme="minorBidi"/>
          <w:bCs/>
          <w:sz w:val="20"/>
          <w:lang w:eastAsia="en-US"/>
        </w:rPr>
        <w:t xml:space="preserve"> 5A 250V.</w:t>
      </w:r>
    </w:p>
    <w:p w14:paraId="75E3AD3F" w14:textId="77777777" w:rsidR="00234A73" w:rsidRDefault="00234A73" w:rsidP="00234A73">
      <w:pPr>
        <w:jc w:val="both"/>
        <w:textAlignment w:val="baseline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14:paraId="3A7A32A3" w14:textId="77777777" w:rsidR="00234A73" w:rsidRDefault="00234A73" w:rsidP="00234A73">
      <w:pPr>
        <w:jc w:val="both"/>
        <w:textAlignment w:val="baseline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Disponibile nelle principali colorazioni relative alle serie civili S44,</w:t>
      </w:r>
      <w:r w:rsidRPr="0093513D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il nuovo </w:t>
      </w:r>
      <w:r w:rsidRPr="00D3728A">
        <w:rPr>
          <w:rFonts w:ascii="Verdana" w:eastAsiaTheme="minorHAnsi" w:hAnsi="Verdana" w:cstheme="minorBidi"/>
          <w:b/>
          <w:sz w:val="20"/>
          <w:szCs w:val="20"/>
          <w:lang w:eastAsia="en-US"/>
        </w:rPr>
        <w:t>cronotermostato da incasso</w:t>
      </w:r>
      <w:r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 AVE S44 </w:t>
      </w:r>
      <w:r w:rsidRPr="0093513D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si presenta dunque come una soluzione 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professionale che asseconda le </w:t>
      </w:r>
      <w:r w:rsidRPr="005B4C90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esigenze del settore abbinando molteplici migliorie ad un </w:t>
      </w:r>
      <w:r w:rsidRPr="005B4C90">
        <w:rPr>
          <w:rFonts w:ascii="Verdana" w:eastAsiaTheme="minorHAnsi" w:hAnsi="Verdana" w:cstheme="minorBidi"/>
          <w:b/>
          <w:sz w:val="20"/>
          <w:szCs w:val="20"/>
          <w:lang w:eastAsia="en-US"/>
        </w:rPr>
        <w:t>prezzo sempre competitivo</w:t>
      </w:r>
      <w:r w:rsidRPr="005B4C90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(anche rispetto alla precedente versione). Un 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prodotto altamente estetico, ideale per valorizzare al meglio le funzioni di termoregolazione all’interno di impianti elettrici residenziali e commerciali.</w:t>
      </w:r>
    </w:p>
    <w:p w14:paraId="7CF56EA7" w14:textId="77777777" w:rsidR="00234A73" w:rsidRDefault="00234A73" w:rsidP="00234A73">
      <w:pPr>
        <w:jc w:val="both"/>
        <w:textAlignment w:val="baseline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14:paraId="6EA2FBE5" w14:textId="77777777" w:rsidR="00234A73" w:rsidRDefault="00234A73" w:rsidP="00234A73">
      <w:pPr>
        <w:jc w:val="both"/>
        <w:textAlignment w:val="baseline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14:paraId="7DA66A83" w14:textId="77777777" w:rsidR="00234A73" w:rsidRDefault="00234A73" w:rsidP="00234A73">
      <w:pPr>
        <w:jc w:val="both"/>
        <w:textAlignment w:val="baseline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14:paraId="74511A33" w14:textId="77777777" w:rsidR="00234A73" w:rsidRPr="004D0B3F" w:rsidRDefault="00234A73" w:rsidP="00234A73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6667050B" w14:textId="0AD164FE" w:rsidR="00234A73" w:rsidRPr="004D0B3F" w:rsidRDefault="00234A73" w:rsidP="00234A73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B47717">
        <w:rPr>
          <w:rFonts w:ascii="Verdana" w:hAnsi="Verdana"/>
          <w:bCs/>
          <w:sz w:val="20"/>
          <w:szCs w:val="20"/>
        </w:rPr>
        <w:t>14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B47717">
        <w:rPr>
          <w:rFonts w:ascii="Verdana" w:hAnsi="Verdana"/>
          <w:bCs/>
          <w:sz w:val="20"/>
          <w:szCs w:val="20"/>
        </w:rPr>
        <w:t>luglio</w:t>
      </w:r>
      <w:r w:rsidRPr="00AF6B88">
        <w:rPr>
          <w:rFonts w:ascii="Verdana" w:hAnsi="Verdana"/>
          <w:bCs/>
          <w:sz w:val="20"/>
          <w:szCs w:val="20"/>
        </w:rPr>
        <w:t xml:space="preserve"> 20</w:t>
      </w:r>
      <w:r>
        <w:rPr>
          <w:rFonts w:ascii="Verdana" w:hAnsi="Verdana"/>
          <w:bCs/>
          <w:sz w:val="20"/>
          <w:szCs w:val="20"/>
        </w:rPr>
        <w:t>22</w:t>
      </w:r>
    </w:p>
    <w:p w14:paraId="19397434" w14:textId="77777777" w:rsidR="00234A73" w:rsidRDefault="00234A73" w:rsidP="00234A73">
      <w:pPr>
        <w:jc w:val="center"/>
        <w:rPr>
          <w:rFonts w:ascii="Verdana" w:hAnsi="Verdana"/>
          <w:b/>
          <w:sz w:val="20"/>
          <w:szCs w:val="20"/>
        </w:rPr>
      </w:pPr>
    </w:p>
    <w:p w14:paraId="4C2BB65F" w14:textId="77777777" w:rsidR="00234A73" w:rsidRDefault="00234A73" w:rsidP="00234A73">
      <w:pPr>
        <w:jc w:val="center"/>
        <w:rPr>
          <w:rFonts w:ascii="Verdana" w:hAnsi="Verdana"/>
          <w:b/>
          <w:sz w:val="20"/>
          <w:szCs w:val="20"/>
        </w:rPr>
      </w:pPr>
    </w:p>
    <w:p w14:paraId="44003F4A" w14:textId="77777777" w:rsidR="00234A73" w:rsidRPr="004D0B3F" w:rsidRDefault="00234A73" w:rsidP="00234A73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p w14:paraId="0E55D480" w14:textId="03733818" w:rsidR="00AF6B88" w:rsidRPr="00234A73" w:rsidRDefault="00AF6B88" w:rsidP="00234A73"/>
    <w:sectPr w:rsidR="00AF6B88" w:rsidRPr="00234A73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E156A" w14:textId="77777777" w:rsidR="00AC0855" w:rsidRDefault="00AC0855" w:rsidP="00BD1C27">
      <w:r>
        <w:separator/>
      </w:r>
    </w:p>
  </w:endnote>
  <w:endnote w:type="continuationSeparator" w:id="0">
    <w:p w14:paraId="0433303B" w14:textId="77777777" w:rsidR="00AC0855" w:rsidRDefault="00AC0855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=Ꚁ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B864EBE" w:rsidR="005031F7" w:rsidRPr="005169D4" w:rsidRDefault="005031F7" w:rsidP="005169D4">
    <w:pPr>
      <w:autoSpaceDE w:val="0"/>
      <w:jc w:val="center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4ACD0" w14:textId="77777777" w:rsidR="00AC0855" w:rsidRDefault="00AC0855" w:rsidP="00BD1C27">
      <w:r>
        <w:separator/>
      </w:r>
    </w:p>
  </w:footnote>
  <w:footnote w:type="continuationSeparator" w:id="0">
    <w:p w14:paraId="4FD0B896" w14:textId="77777777" w:rsidR="00AC0855" w:rsidRDefault="00AC0855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7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565A22"/>
    <w:multiLevelType w:val="hybridMultilevel"/>
    <w:tmpl w:val="27F65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AE3EEB"/>
    <w:multiLevelType w:val="hybridMultilevel"/>
    <w:tmpl w:val="5EB82BF6"/>
    <w:lvl w:ilvl="0" w:tplc="7D56F19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27"/>
  </w:num>
  <w:num w:numId="4">
    <w:abstractNumId w:val="15"/>
  </w:num>
  <w:num w:numId="5">
    <w:abstractNumId w:val="30"/>
  </w:num>
  <w:num w:numId="6">
    <w:abstractNumId w:val="24"/>
  </w:num>
  <w:num w:numId="7">
    <w:abstractNumId w:val="26"/>
  </w:num>
  <w:num w:numId="8">
    <w:abstractNumId w:val="19"/>
  </w:num>
  <w:num w:numId="9">
    <w:abstractNumId w:val="1"/>
  </w:num>
  <w:num w:numId="10">
    <w:abstractNumId w:val="14"/>
  </w:num>
  <w:num w:numId="11">
    <w:abstractNumId w:val="25"/>
  </w:num>
  <w:num w:numId="12">
    <w:abstractNumId w:val="9"/>
  </w:num>
  <w:num w:numId="13">
    <w:abstractNumId w:val="32"/>
  </w:num>
  <w:num w:numId="14">
    <w:abstractNumId w:val="10"/>
  </w:num>
  <w:num w:numId="15">
    <w:abstractNumId w:val="4"/>
  </w:num>
  <w:num w:numId="16">
    <w:abstractNumId w:val="31"/>
  </w:num>
  <w:num w:numId="17">
    <w:abstractNumId w:val="20"/>
  </w:num>
  <w:num w:numId="18">
    <w:abstractNumId w:val="5"/>
  </w:num>
  <w:num w:numId="19">
    <w:abstractNumId w:val="2"/>
  </w:num>
  <w:num w:numId="20">
    <w:abstractNumId w:val="11"/>
  </w:num>
  <w:num w:numId="21">
    <w:abstractNumId w:val="18"/>
  </w:num>
  <w:num w:numId="22">
    <w:abstractNumId w:val="23"/>
  </w:num>
  <w:num w:numId="23">
    <w:abstractNumId w:val="17"/>
  </w:num>
  <w:num w:numId="24">
    <w:abstractNumId w:val="8"/>
  </w:num>
  <w:num w:numId="25">
    <w:abstractNumId w:val="16"/>
  </w:num>
  <w:num w:numId="26">
    <w:abstractNumId w:val="6"/>
  </w:num>
  <w:num w:numId="27">
    <w:abstractNumId w:val="0"/>
  </w:num>
  <w:num w:numId="28">
    <w:abstractNumId w:val="3"/>
  </w:num>
  <w:num w:numId="29">
    <w:abstractNumId w:val="21"/>
  </w:num>
  <w:num w:numId="30">
    <w:abstractNumId w:val="13"/>
  </w:num>
  <w:num w:numId="31">
    <w:abstractNumId w:val="12"/>
  </w:num>
  <w:num w:numId="32">
    <w:abstractNumId w:val="29"/>
  </w:num>
  <w:num w:numId="33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59AD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695"/>
    <w:rsid w:val="00082574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3389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5C9B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472F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3CE"/>
    <w:rsid w:val="001314CA"/>
    <w:rsid w:val="00132D0E"/>
    <w:rsid w:val="0013362C"/>
    <w:rsid w:val="00133922"/>
    <w:rsid w:val="00133F53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AB7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4A73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57E92"/>
    <w:rsid w:val="00260344"/>
    <w:rsid w:val="002605D1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610FD"/>
    <w:rsid w:val="0036221B"/>
    <w:rsid w:val="00362502"/>
    <w:rsid w:val="003626F9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5EA1"/>
    <w:rsid w:val="0045773E"/>
    <w:rsid w:val="00457EEE"/>
    <w:rsid w:val="00460C18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67F48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2EF"/>
    <w:rsid w:val="00486994"/>
    <w:rsid w:val="004874A9"/>
    <w:rsid w:val="00487EE4"/>
    <w:rsid w:val="00490A78"/>
    <w:rsid w:val="004923B3"/>
    <w:rsid w:val="00492890"/>
    <w:rsid w:val="00495989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DD1"/>
    <w:rsid w:val="005014E5"/>
    <w:rsid w:val="005031F7"/>
    <w:rsid w:val="00504624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4D99"/>
    <w:rsid w:val="00534E89"/>
    <w:rsid w:val="005351E1"/>
    <w:rsid w:val="00536C03"/>
    <w:rsid w:val="005378DC"/>
    <w:rsid w:val="00540B89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219B"/>
    <w:rsid w:val="005B2AFA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F0652"/>
    <w:rsid w:val="005F1BCD"/>
    <w:rsid w:val="005F3265"/>
    <w:rsid w:val="005F347E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784"/>
    <w:rsid w:val="006158FE"/>
    <w:rsid w:val="00615E33"/>
    <w:rsid w:val="00616B30"/>
    <w:rsid w:val="006205BB"/>
    <w:rsid w:val="00620A14"/>
    <w:rsid w:val="00621715"/>
    <w:rsid w:val="00622835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1E9F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BC8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DE4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5E65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1F9A"/>
    <w:rsid w:val="00722759"/>
    <w:rsid w:val="00722F51"/>
    <w:rsid w:val="00723D4A"/>
    <w:rsid w:val="0072428B"/>
    <w:rsid w:val="0072586D"/>
    <w:rsid w:val="007278D0"/>
    <w:rsid w:val="0073003A"/>
    <w:rsid w:val="00730AE9"/>
    <w:rsid w:val="00730B9C"/>
    <w:rsid w:val="007321AE"/>
    <w:rsid w:val="00732B73"/>
    <w:rsid w:val="0073392B"/>
    <w:rsid w:val="00733991"/>
    <w:rsid w:val="00734369"/>
    <w:rsid w:val="00734E66"/>
    <w:rsid w:val="00736B2D"/>
    <w:rsid w:val="00736B69"/>
    <w:rsid w:val="00737E98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CFB"/>
    <w:rsid w:val="007B3F5C"/>
    <w:rsid w:val="007B49D1"/>
    <w:rsid w:val="007B573E"/>
    <w:rsid w:val="007B5F8B"/>
    <w:rsid w:val="007B6427"/>
    <w:rsid w:val="007B7131"/>
    <w:rsid w:val="007B7681"/>
    <w:rsid w:val="007C0045"/>
    <w:rsid w:val="007C0FB6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463"/>
    <w:rsid w:val="007E005B"/>
    <w:rsid w:val="007E21CC"/>
    <w:rsid w:val="007E2DF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4C8C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819"/>
    <w:rsid w:val="008611D1"/>
    <w:rsid w:val="00861277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13EF"/>
    <w:rsid w:val="008B331B"/>
    <w:rsid w:val="008B345D"/>
    <w:rsid w:val="008B4971"/>
    <w:rsid w:val="008B4F63"/>
    <w:rsid w:val="008B6322"/>
    <w:rsid w:val="008B6EC0"/>
    <w:rsid w:val="008B763F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1F8F"/>
    <w:rsid w:val="009127D2"/>
    <w:rsid w:val="00913090"/>
    <w:rsid w:val="00913A33"/>
    <w:rsid w:val="00915F53"/>
    <w:rsid w:val="009165F8"/>
    <w:rsid w:val="009167E4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13D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458A"/>
    <w:rsid w:val="00945AB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547A"/>
    <w:rsid w:val="009A5ECE"/>
    <w:rsid w:val="009A6F68"/>
    <w:rsid w:val="009A70C2"/>
    <w:rsid w:val="009A766C"/>
    <w:rsid w:val="009A7C47"/>
    <w:rsid w:val="009B08AE"/>
    <w:rsid w:val="009B0E3E"/>
    <w:rsid w:val="009B2841"/>
    <w:rsid w:val="009B2B37"/>
    <w:rsid w:val="009B2B84"/>
    <w:rsid w:val="009B4632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3E60"/>
    <w:rsid w:val="009F4109"/>
    <w:rsid w:val="009F41F8"/>
    <w:rsid w:val="009F4AE8"/>
    <w:rsid w:val="009F4F2C"/>
    <w:rsid w:val="009F5CED"/>
    <w:rsid w:val="009F7B29"/>
    <w:rsid w:val="00A00951"/>
    <w:rsid w:val="00A00BEE"/>
    <w:rsid w:val="00A0101B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5B7"/>
    <w:rsid w:val="00A149E9"/>
    <w:rsid w:val="00A15A4C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55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E8E"/>
    <w:rsid w:val="00B12EC5"/>
    <w:rsid w:val="00B12F62"/>
    <w:rsid w:val="00B13F88"/>
    <w:rsid w:val="00B16D03"/>
    <w:rsid w:val="00B1702B"/>
    <w:rsid w:val="00B17EF5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47717"/>
    <w:rsid w:val="00B50694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B2"/>
    <w:rsid w:val="00B850C0"/>
    <w:rsid w:val="00B85DC3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5A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2ED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258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28A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897"/>
    <w:rsid w:val="00D768EF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D0040"/>
    <w:rsid w:val="00DD0C80"/>
    <w:rsid w:val="00DD0E58"/>
    <w:rsid w:val="00DD0EF0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67E3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0BE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2879"/>
    <w:rsid w:val="00ED380E"/>
    <w:rsid w:val="00ED5397"/>
    <w:rsid w:val="00ED53C5"/>
    <w:rsid w:val="00ED63EF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0FD5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BA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2022-07-13T14:09:00Z</dcterms:created>
  <dcterms:modified xsi:type="dcterms:W3CDTF">2022-07-13T14:09:00Z</dcterms:modified>
  <cp:category/>
</cp:coreProperties>
</file>