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3D75" w14:textId="3BA42A22" w:rsidR="002C6DEA" w:rsidRPr="00AE4386" w:rsidRDefault="002C6DEA" w:rsidP="00F36887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AE4386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Lo Smart Revolution Tour 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di AVE </w:t>
      </w:r>
      <w:r w:rsidRPr="00AE4386">
        <w:rPr>
          <w:rFonts w:ascii="Verdana" w:eastAsiaTheme="minorHAnsi" w:hAnsi="Verdana" w:cstheme="minorBidi"/>
          <w:b/>
          <w:sz w:val="28"/>
          <w:szCs w:val="28"/>
          <w:lang w:eastAsia="en-US"/>
        </w:rPr>
        <w:t>riparte in autunn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o</w:t>
      </w:r>
    </w:p>
    <w:p w14:paraId="1B77965C" w14:textId="77777777" w:rsidR="002C6DEA" w:rsidRPr="00AE4386" w:rsidRDefault="002C6DEA" w:rsidP="002C6DEA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5D00DA1" w14:textId="02D6C307" w:rsidR="002C6DEA" w:rsidRDefault="002C6DEA" w:rsidP="002C6DEA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Tante novità e decine di appuntamenti ti aspettano nelle cinque tappe in programma a partire da ottobre 2022.</w:t>
      </w:r>
    </w:p>
    <w:p w14:paraId="29A7BAE6" w14:textId="77777777" w:rsidR="002C6DEA" w:rsidRDefault="002C6DEA" w:rsidP="002C6DEA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71788AE4" w14:textId="435379F6" w:rsidR="00937678" w:rsidRDefault="002C6DEA" w:rsidP="00126BD3">
      <w:pPr>
        <w:spacing w:line="240" w:lineRule="exact"/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Dopo il successo dei primi eventi, lo </w:t>
      </w:r>
      <w:r w:rsidRPr="000F4859">
        <w:rPr>
          <w:rFonts w:ascii="Verdana" w:eastAsiaTheme="minorHAnsi" w:hAnsi="Verdana" w:cstheme="minorBidi"/>
          <w:b/>
          <w:sz w:val="20"/>
          <w:szCs w:val="20"/>
          <w:lang w:eastAsia="en-US"/>
        </w:rPr>
        <w:t>Smart Revolution Tour</w:t>
      </w:r>
      <w:r w:rsidR="00937678" w:rsidRPr="000F4859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 w:rsidR="0093767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prosegue il suo </w:t>
      </w:r>
      <w:r w:rsidR="000F4859">
        <w:rPr>
          <w:rFonts w:ascii="Verdana" w:eastAsiaTheme="minorHAnsi" w:hAnsi="Verdana" w:cstheme="minorBidi"/>
          <w:bCs/>
          <w:sz w:val="20"/>
          <w:szCs w:val="20"/>
          <w:lang w:eastAsia="en-US"/>
        </w:rPr>
        <w:t>viaggio</w:t>
      </w:r>
      <w:r w:rsidR="0093767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lungo la Penisola</w:t>
      </w:r>
      <w:r w:rsidR="009F2113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  <w:r w:rsidR="0093767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9F2113">
        <w:rPr>
          <w:rFonts w:ascii="Verdana" w:eastAsiaTheme="minorHAnsi" w:hAnsi="Verdana" w:cstheme="minorBidi"/>
          <w:bCs/>
          <w:sz w:val="20"/>
          <w:szCs w:val="20"/>
          <w:lang w:eastAsia="en-US"/>
        </w:rPr>
        <w:t>D</w:t>
      </w:r>
      <w:r w:rsidR="0093767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al prossimo autunno </w:t>
      </w:r>
      <w:r w:rsidR="00937678" w:rsidRPr="000F4859">
        <w:rPr>
          <w:rFonts w:ascii="Verdana" w:eastAsiaTheme="minorHAnsi" w:hAnsi="Verdana" w:cstheme="minorBidi"/>
          <w:b/>
          <w:sz w:val="20"/>
          <w:szCs w:val="20"/>
          <w:lang w:eastAsia="en-US"/>
        </w:rPr>
        <w:t>l’innovazione AVE</w:t>
      </w:r>
      <w:r w:rsidR="0093767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sarà nuovamente </w:t>
      </w:r>
      <w:r w:rsidR="000F485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al centro dell’attenzione con decine di </w:t>
      </w:r>
      <w:r w:rsidR="000F4859" w:rsidRPr="000F4859">
        <w:rPr>
          <w:rFonts w:ascii="Verdana" w:eastAsiaTheme="minorHAnsi" w:hAnsi="Verdana" w:cstheme="minorBidi"/>
          <w:b/>
          <w:sz w:val="20"/>
          <w:szCs w:val="20"/>
          <w:lang w:eastAsia="en-US"/>
        </w:rPr>
        <w:t>appuntamenti gratuiti</w:t>
      </w:r>
      <w:r w:rsidR="000F485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rivolti ai professionisti del settore elettrico. Di seguito il calendario delle tappe in programma:</w:t>
      </w:r>
    </w:p>
    <w:p w14:paraId="17AE4F65" w14:textId="77777777" w:rsidR="000F4859" w:rsidRDefault="000F4859" w:rsidP="00126BD3">
      <w:pPr>
        <w:spacing w:line="240" w:lineRule="exact"/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87538E0" w14:textId="77777777" w:rsidR="00937678" w:rsidRPr="00AF6B88" w:rsidRDefault="00937678" w:rsidP="00126BD3">
      <w:pPr>
        <w:spacing w:line="240" w:lineRule="exact"/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Padova</w:t>
      </w:r>
      <w:r w:rsidRPr="00AF6B88">
        <w:rPr>
          <w:rFonts w:ascii="Verdana" w:hAnsi="Verdana"/>
          <w:bCs/>
          <w:sz w:val="20"/>
          <w:szCs w:val="20"/>
        </w:rPr>
        <w:t>, 4-14 ottobre 2022</w:t>
      </w:r>
    </w:p>
    <w:p w14:paraId="0413C085" w14:textId="77777777" w:rsidR="00937678" w:rsidRPr="00AF6B88" w:rsidRDefault="00937678" w:rsidP="00126BD3">
      <w:pPr>
        <w:spacing w:line="240" w:lineRule="exact"/>
        <w:jc w:val="center"/>
        <w:rPr>
          <w:rFonts w:ascii="Verdana" w:hAnsi="Verdana"/>
          <w:bCs/>
          <w:sz w:val="20"/>
          <w:szCs w:val="20"/>
        </w:rPr>
      </w:pPr>
    </w:p>
    <w:p w14:paraId="04CD6B50" w14:textId="274F6AA0" w:rsidR="00937678" w:rsidRPr="00AF6B88" w:rsidRDefault="00937678" w:rsidP="00126BD3">
      <w:pPr>
        <w:spacing w:line="240" w:lineRule="exact"/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Roma</w:t>
      </w:r>
      <w:r w:rsidRPr="00AF6B88">
        <w:rPr>
          <w:rFonts w:ascii="Verdana" w:hAnsi="Verdana"/>
          <w:bCs/>
          <w:sz w:val="20"/>
          <w:szCs w:val="20"/>
        </w:rPr>
        <w:t xml:space="preserve">, dal 25 ottobre al </w:t>
      </w:r>
      <w:r w:rsidR="0028262E">
        <w:rPr>
          <w:rFonts w:ascii="Verdana" w:hAnsi="Verdana"/>
          <w:bCs/>
          <w:sz w:val="20"/>
          <w:szCs w:val="20"/>
        </w:rPr>
        <w:t>5</w:t>
      </w:r>
      <w:r w:rsidRPr="00AF6B88">
        <w:rPr>
          <w:rFonts w:ascii="Verdana" w:hAnsi="Verdana"/>
          <w:bCs/>
          <w:sz w:val="20"/>
          <w:szCs w:val="20"/>
        </w:rPr>
        <w:t xml:space="preserve"> novembre 2022</w:t>
      </w:r>
    </w:p>
    <w:p w14:paraId="579A89FE" w14:textId="77777777" w:rsidR="00937678" w:rsidRPr="00AF6B88" w:rsidRDefault="00937678" w:rsidP="00126BD3">
      <w:pPr>
        <w:spacing w:line="240" w:lineRule="exact"/>
        <w:jc w:val="center"/>
        <w:rPr>
          <w:rFonts w:ascii="Verdana" w:hAnsi="Verdana"/>
          <w:bCs/>
          <w:sz w:val="20"/>
          <w:szCs w:val="20"/>
        </w:rPr>
      </w:pPr>
    </w:p>
    <w:p w14:paraId="5EACBC60" w14:textId="77777777" w:rsidR="00937678" w:rsidRDefault="00937678" w:rsidP="00126BD3">
      <w:pPr>
        <w:spacing w:line="240" w:lineRule="exact"/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Napoli</w:t>
      </w:r>
      <w:r w:rsidRPr="00AF6B88">
        <w:rPr>
          <w:rFonts w:ascii="Verdana" w:hAnsi="Verdana"/>
          <w:bCs/>
          <w:sz w:val="20"/>
          <w:szCs w:val="20"/>
        </w:rPr>
        <w:t>, 15-25 novembre 2022</w:t>
      </w:r>
    </w:p>
    <w:p w14:paraId="23C38652" w14:textId="77777777" w:rsidR="00937678" w:rsidRDefault="00937678" w:rsidP="00126BD3">
      <w:pPr>
        <w:spacing w:line="240" w:lineRule="exact"/>
        <w:jc w:val="center"/>
        <w:rPr>
          <w:rFonts w:ascii="Verdana" w:hAnsi="Verdana"/>
          <w:bCs/>
          <w:sz w:val="20"/>
          <w:szCs w:val="20"/>
        </w:rPr>
      </w:pPr>
    </w:p>
    <w:p w14:paraId="1F04AA4B" w14:textId="77777777" w:rsidR="00937678" w:rsidRPr="006F44DF" w:rsidRDefault="00937678" w:rsidP="00126BD3">
      <w:pPr>
        <w:spacing w:line="240" w:lineRule="exact"/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Catania</w:t>
      </w:r>
      <w:r w:rsidRPr="006F44DF">
        <w:rPr>
          <w:rFonts w:ascii="Verdana" w:hAnsi="Verdana"/>
          <w:bCs/>
          <w:sz w:val="20"/>
          <w:szCs w:val="20"/>
        </w:rPr>
        <w:t>, marzo 2023</w:t>
      </w:r>
    </w:p>
    <w:p w14:paraId="1105C30F" w14:textId="77777777" w:rsidR="00937678" w:rsidRPr="006F44DF" w:rsidRDefault="00937678" w:rsidP="00126BD3">
      <w:pPr>
        <w:spacing w:line="240" w:lineRule="exact"/>
        <w:jc w:val="center"/>
        <w:rPr>
          <w:rFonts w:ascii="Verdana" w:hAnsi="Verdana"/>
          <w:bCs/>
          <w:sz w:val="20"/>
          <w:szCs w:val="20"/>
        </w:rPr>
      </w:pPr>
    </w:p>
    <w:p w14:paraId="2518D8B0" w14:textId="77777777" w:rsidR="00937678" w:rsidRPr="00AF6B88" w:rsidRDefault="00937678" w:rsidP="00126BD3">
      <w:pPr>
        <w:spacing w:line="240" w:lineRule="exact"/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Torino</w:t>
      </w:r>
      <w:r w:rsidRPr="006F44DF">
        <w:rPr>
          <w:rFonts w:ascii="Verdana" w:hAnsi="Verdana"/>
          <w:bCs/>
          <w:sz w:val="20"/>
          <w:szCs w:val="20"/>
        </w:rPr>
        <w:t>, aprile 2023</w:t>
      </w:r>
    </w:p>
    <w:p w14:paraId="451915BA" w14:textId="5A00F309" w:rsidR="00937678" w:rsidRDefault="00937678" w:rsidP="00126BD3">
      <w:pPr>
        <w:spacing w:line="240" w:lineRule="exact"/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</w:p>
    <w:p w14:paraId="32028EE1" w14:textId="4E637D6E" w:rsidR="00CC3FC8" w:rsidRDefault="00F36887" w:rsidP="00126BD3">
      <w:pPr>
        <w:spacing w:line="24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Ogni</w:t>
      </w:r>
      <w:r w:rsidR="000F485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tappa prevedrà fino a </w:t>
      </w:r>
      <w:r w:rsidR="000F4859">
        <w:rPr>
          <w:rFonts w:ascii="Verdana" w:hAnsi="Verdana"/>
          <w:bCs/>
          <w:sz w:val="20"/>
          <w:szCs w:val="20"/>
        </w:rPr>
        <w:t>tre appuntamenti al giorno, c</w:t>
      </w:r>
      <w:r w:rsidR="000F4859" w:rsidRPr="00AF6B88">
        <w:rPr>
          <w:rFonts w:ascii="Verdana" w:hAnsi="Verdana"/>
          <w:bCs/>
          <w:sz w:val="20"/>
          <w:szCs w:val="20"/>
        </w:rPr>
        <w:t>iascun</w:t>
      </w:r>
      <w:r w:rsidR="000F4859">
        <w:rPr>
          <w:rFonts w:ascii="Verdana" w:hAnsi="Verdana"/>
          <w:bCs/>
          <w:sz w:val="20"/>
          <w:szCs w:val="20"/>
        </w:rPr>
        <w:t>o</w:t>
      </w:r>
      <w:r w:rsidR="000F4859" w:rsidRPr="00AF6B88">
        <w:rPr>
          <w:rFonts w:ascii="Verdana" w:hAnsi="Verdana"/>
          <w:bCs/>
          <w:sz w:val="20"/>
          <w:szCs w:val="20"/>
        </w:rPr>
        <w:t xml:space="preserve"> </w:t>
      </w:r>
      <w:r w:rsidR="000F4859">
        <w:rPr>
          <w:rFonts w:ascii="Verdana" w:hAnsi="Verdana"/>
          <w:bCs/>
          <w:sz w:val="20"/>
          <w:szCs w:val="20"/>
        </w:rPr>
        <w:t>dei quali</w:t>
      </w:r>
      <w:r w:rsidR="000F4859" w:rsidRPr="00AF6B88">
        <w:rPr>
          <w:rFonts w:ascii="Verdana" w:hAnsi="Verdana"/>
          <w:bCs/>
          <w:sz w:val="20"/>
          <w:szCs w:val="20"/>
        </w:rPr>
        <w:t xml:space="preserve"> sarà accompagnato da </w:t>
      </w:r>
      <w:r w:rsidR="000F4859" w:rsidRPr="00EE5DBA">
        <w:rPr>
          <w:rFonts w:ascii="Verdana" w:hAnsi="Verdana"/>
          <w:b/>
          <w:sz w:val="20"/>
          <w:szCs w:val="20"/>
        </w:rPr>
        <w:t xml:space="preserve">un </w:t>
      </w:r>
      <w:r w:rsidR="000F4859" w:rsidRPr="00275D2B">
        <w:rPr>
          <w:rFonts w:ascii="Verdana" w:hAnsi="Verdana"/>
          <w:b/>
          <w:sz w:val="20"/>
          <w:szCs w:val="20"/>
        </w:rPr>
        <w:t>evento esclusivo</w:t>
      </w:r>
      <w:r w:rsidR="000F4859" w:rsidRPr="00AF6B88">
        <w:rPr>
          <w:rFonts w:ascii="Verdana" w:hAnsi="Verdana"/>
          <w:bCs/>
          <w:sz w:val="20"/>
          <w:szCs w:val="20"/>
        </w:rPr>
        <w:t xml:space="preserve">, che includerà anche </w:t>
      </w:r>
      <w:r w:rsidR="000F4859" w:rsidRPr="00AF6B88">
        <w:rPr>
          <w:rFonts w:ascii="Verdana" w:eastAsiaTheme="minorEastAsia" w:hAnsi="Verdana"/>
          <w:sz w:val="20"/>
          <w:szCs w:val="20"/>
        </w:rPr>
        <w:t>l’</w:t>
      </w:r>
      <w:r w:rsidR="000F4859" w:rsidRPr="00AF6B88">
        <w:rPr>
          <w:rFonts w:ascii="Verdana" w:eastAsiaTheme="minorEastAsia" w:hAnsi="Verdana"/>
          <w:b/>
          <w:bCs/>
          <w:sz w:val="20"/>
          <w:szCs w:val="20"/>
        </w:rPr>
        <w:t xml:space="preserve">esperienza interattiva del “MORK” </w:t>
      </w:r>
      <w:r w:rsidR="000F4859" w:rsidRPr="00AF6B88">
        <w:rPr>
          <w:rFonts w:ascii="Verdana" w:eastAsiaTheme="minorEastAsia" w:hAnsi="Verdana"/>
          <w:sz w:val="20"/>
          <w:szCs w:val="20"/>
        </w:rPr>
        <w:t xml:space="preserve">e la possibilità di testare le </w:t>
      </w:r>
      <w:r w:rsidR="000F4859" w:rsidRPr="00AF6B88">
        <w:rPr>
          <w:rFonts w:ascii="Verdana" w:eastAsiaTheme="minorEastAsia" w:hAnsi="Verdana"/>
          <w:b/>
          <w:bCs/>
          <w:sz w:val="20"/>
          <w:szCs w:val="20"/>
        </w:rPr>
        <w:t>novità smart di AVE</w:t>
      </w:r>
      <w:r w:rsidR="000F4859"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r w:rsidR="000F4859" w:rsidRPr="00EE5DBA">
        <w:rPr>
          <w:rFonts w:ascii="Verdana" w:eastAsiaTheme="minorEastAsia" w:hAnsi="Verdana"/>
          <w:sz w:val="20"/>
          <w:szCs w:val="20"/>
        </w:rPr>
        <w:t>de</w:t>
      </w:r>
      <w:r w:rsidR="000F4859" w:rsidRPr="00AF6B88">
        <w:rPr>
          <w:rFonts w:ascii="Verdana" w:eastAsiaTheme="minorEastAsia" w:hAnsi="Verdana"/>
          <w:sz w:val="20"/>
          <w:szCs w:val="20"/>
        </w:rPr>
        <w:t>stinate a rivoluzionare il lavoro dei professionisti,</w:t>
      </w:r>
      <w:r w:rsidR="000F4859" w:rsidRPr="0016565F">
        <w:rPr>
          <w:rFonts w:ascii="Verdana" w:eastAsiaTheme="minorEastAsia" w:hAnsi="Verdana"/>
          <w:sz w:val="20"/>
          <w:szCs w:val="20"/>
        </w:rPr>
        <w:t xml:space="preserve"> permettendo </w:t>
      </w:r>
      <w:r w:rsidR="000F4859" w:rsidRPr="0016565F">
        <w:rPr>
          <w:rFonts w:ascii="Verdana" w:hAnsi="Verdana"/>
          <w:bCs/>
          <w:sz w:val="20"/>
          <w:szCs w:val="20"/>
        </w:rPr>
        <w:t xml:space="preserve">una gestione degli impianti in metà tempo </w:t>
      </w:r>
      <w:r w:rsidR="000F4859">
        <w:rPr>
          <w:rFonts w:ascii="Verdana" w:hAnsi="Verdana"/>
          <w:bCs/>
          <w:sz w:val="20"/>
          <w:szCs w:val="20"/>
        </w:rPr>
        <w:t xml:space="preserve">ed una </w:t>
      </w:r>
      <w:r w:rsidR="000F4859" w:rsidRPr="0016565F">
        <w:rPr>
          <w:rFonts w:ascii="Verdana" w:hAnsi="Verdana"/>
          <w:bCs/>
          <w:sz w:val="20"/>
          <w:szCs w:val="20"/>
        </w:rPr>
        <w:t>produttività</w:t>
      </w:r>
      <w:r w:rsidR="000F4859">
        <w:rPr>
          <w:rFonts w:ascii="Verdana" w:hAnsi="Verdana"/>
          <w:bCs/>
          <w:sz w:val="20"/>
          <w:szCs w:val="20"/>
        </w:rPr>
        <w:t xml:space="preserve"> raddoppiata</w:t>
      </w:r>
      <w:r w:rsidR="000F4859" w:rsidRPr="0016565F">
        <w:rPr>
          <w:rFonts w:ascii="Verdana" w:hAnsi="Verdana"/>
          <w:bCs/>
          <w:sz w:val="20"/>
          <w:szCs w:val="20"/>
        </w:rPr>
        <w:t>.</w:t>
      </w:r>
      <w:r w:rsidR="000F4859">
        <w:rPr>
          <w:rFonts w:ascii="Verdana" w:hAnsi="Verdana"/>
          <w:bCs/>
          <w:sz w:val="20"/>
          <w:szCs w:val="20"/>
        </w:rPr>
        <w:t xml:space="preserve"> Fra </w:t>
      </w:r>
      <w:r w:rsidR="00A302D9">
        <w:rPr>
          <w:rFonts w:ascii="Verdana" w:hAnsi="Verdana"/>
          <w:bCs/>
          <w:sz w:val="20"/>
          <w:szCs w:val="20"/>
        </w:rPr>
        <w:t>le novità di prodotto troviamo</w:t>
      </w:r>
      <w:r w:rsidR="000F4859">
        <w:rPr>
          <w:rFonts w:ascii="Verdana" w:hAnsi="Verdana"/>
          <w:bCs/>
          <w:sz w:val="20"/>
          <w:szCs w:val="20"/>
        </w:rPr>
        <w:t>:</w:t>
      </w:r>
    </w:p>
    <w:p w14:paraId="34F3EE1C" w14:textId="642E92B3" w:rsidR="000F4859" w:rsidRDefault="000F4859" w:rsidP="00126BD3">
      <w:pPr>
        <w:pStyle w:val="Paragrafoelenco"/>
        <w:numPr>
          <w:ilvl w:val="0"/>
          <w:numId w:val="32"/>
        </w:numPr>
        <w:spacing w:before="240" w:after="240" w:line="240" w:lineRule="exact"/>
        <w:ind w:left="714" w:hanging="357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la </w:t>
      </w:r>
      <w:r w:rsidRPr="00FB2FFA">
        <w:rPr>
          <w:rFonts w:ascii="Verdana" w:hAnsi="Verdana"/>
          <w:b/>
          <w:sz w:val="20"/>
        </w:rPr>
        <w:t xml:space="preserve">serie civile connessa </w:t>
      </w:r>
      <w:r w:rsidR="00587BDF" w:rsidRPr="00FB2FFA">
        <w:rPr>
          <w:rFonts w:ascii="Verdana" w:hAnsi="Verdana"/>
          <w:b/>
          <w:sz w:val="20"/>
        </w:rPr>
        <w:t xml:space="preserve">AVE </w:t>
      </w:r>
      <w:r w:rsidRPr="00FB2FFA">
        <w:rPr>
          <w:rFonts w:ascii="Verdana" w:hAnsi="Verdana"/>
          <w:b/>
          <w:sz w:val="20"/>
        </w:rPr>
        <w:t>Smart 44</w:t>
      </w:r>
      <w:r>
        <w:rPr>
          <w:rFonts w:ascii="Verdana" w:hAnsi="Verdana"/>
          <w:bCs/>
          <w:sz w:val="20"/>
        </w:rPr>
        <w:t xml:space="preserve">: </w:t>
      </w:r>
      <w:r w:rsidR="00587BDF" w:rsidRPr="00587BDF">
        <w:rPr>
          <w:rFonts w:ascii="Verdana" w:hAnsi="Verdana"/>
          <w:bCs/>
          <w:sz w:val="20"/>
        </w:rPr>
        <w:t>una soluzione IoT innovativa, dove ogni dispositivo è il potenziale gateway del sistema.</w:t>
      </w:r>
      <w:r w:rsidR="00587BDF">
        <w:rPr>
          <w:rFonts w:ascii="Verdana" w:hAnsi="Verdana"/>
          <w:bCs/>
          <w:sz w:val="20"/>
        </w:rPr>
        <w:t xml:space="preserve"> U</w:t>
      </w:r>
      <w:r w:rsidR="00587BDF" w:rsidRPr="00587BDF">
        <w:rPr>
          <w:rFonts w:ascii="Verdana" w:hAnsi="Verdana"/>
          <w:bCs/>
          <w:sz w:val="20"/>
        </w:rPr>
        <w:t xml:space="preserve">na combinazione di stile e </w:t>
      </w:r>
      <w:r w:rsidR="00587BDF">
        <w:rPr>
          <w:rFonts w:ascii="Verdana" w:hAnsi="Verdana"/>
          <w:bCs/>
          <w:sz w:val="20"/>
        </w:rPr>
        <w:t>innovazione</w:t>
      </w:r>
      <w:r w:rsidR="00587BDF" w:rsidRPr="00587BDF">
        <w:rPr>
          <w:rFonts w:ascii="Verdana" w:hAnsi="Verdana"/>
          <w:bCs/>
          <w:sz w:val="20"/>
        </w:rPr>
        <w:t xml:space="preserve"> che va incontro alle esigenze delle moderne smart home </w:t>
      </w:r>
      <w:r w:rsidR="00F36887">
        <w:rPr>
          <w:rFonts w:ascii="Verdana" w:hAnsi="Verdana"/>
          <w:bCs/>
          <w:sz w:val="20"/>
        </w:rPr>
        <w:t>con</w:t>
      </w:r>
      <w:r w:rsidR="00587BDF">
        <w:rPr>
          <w:rFonts w:ascii="Verdana" w:hAnsi="Verdana"/>
          <w:bCs/>
          <w:sz w:val="20"/>
        </w:rPr>
        <w:t xml:space="preserve"> </w:t>
      </w:r>
      <w:r w:rsidR="00587BDF" w:rsidRPr="00587BDF">
        <w:rPr>
          <w:rFonts w:ascii="Verdana" w:hAnsi="Verdana"/>
          <w:bCs/>
          <w:sz w:val="20"/>
        </w:rPr>
        <w:t xml:space="preserve">una gamma completa, avvalorata dal design ultrasottile </w:t>
      </w:r>
      <w:r w:rsidR="00CC3FC8">
        <w:rPr>
          <w:rFonts w:ascii="Verdana" w:hAnsi="Verdana"/>
          <w:bCs/>
          <w:sz w:val="20"/>
        </w:rPr>
        <w:t>delle placche</w:t>
      </w:r>
      <w:r w:rsidR="00587BDF" w:rsidRPr="00587BDF">
        <w:rPr>
          <w:rFonts w:ascii="Verdana" w:hAnsi="Verdana"/>
          <w:bCs/>
          <w:sz w:val="20"/>
        </w:rPr>
        <w:t xml:space="preserve"> Smart 44 e dalla tecnologia Wi-Fi </w:t>
      </w:r>
      <w:proofErr w:type="spellStart"/>
      <w:r w:rsidR="00587BDF" w:rsidRPr="00587BDF">
        <w:rPr>
          <w:rFonts w:ascii="Verdana" w:hAnsi="Verdana"/>
          <w:bCs/>
          <w:sz w:val="20"/>
        </w:rPr>
        <w:t>Mesh</w:t>
      </w:r>
      <w:proofErr w:type="spellEnd"/>
      <w:r w:rsidR="00587BDF" w:rsidRPr="00587BDF">
        <w:rPr>
          <w:rFonts w:ascii="Verdana" w:hAnsi="Verdana"/>
          <w:bCs/>
          <w:sz w:val="20"/>
        </w:rPr>
        <w:t>.</w:t>
      </w:r>
    </w:p>
    <w:p w14:paraId="125390A6" w14:textId="77777777" w:rsidR="00CC3FC8" w:rsidRDefault="00CC3FC8" w:rsidP="00126BD3">
      <w:pPr>
        <w:pStyle w:val="Paragrafoelenco"/>
        <w:spacing w:before="240" w:after="240" w:line="240" w:lineRule="exact"/>
        <w:ind w:left="714"/>
        <w:jc w:val="both"/>
        <w:rPr>
          <w:rFonts w:ascii="Verdana" w:hAnsi="Verdana"/>
          <w:bCs/>
          <w:sz w:val="20"/>
        </w:rPr>
      </w:pPr>
    </w:p>
    <w:p w14:paraId="21C95C72" w14:textId="57853146" w:rsidR="00587BDF" w:rsidRDefault="00587BDF" w:rsidP="00126BD3">
      <w:pPr>
        <w:pStyle w:val="Paragrafoelenco"/>
        <w:numPr>
          <w:ilvl w:val="0"/>
          <w:numId w:val="32"/>
        </w:numPr>
        <w:spacing w:before="240" w:after="240" w:line="240" w:lineRule="exact"/>
        <w:ind w:left="714" w:hanging="357"/>
        <w:jc w:val="both"/>
        <w:rPr>
          <w:rFonts w:ascii="Verdana" w:hAnsi="Verdana"/>
          <w:bCs/>
          <w:sz w:val="20"/>
        </w:rPr>
      </w:pPr>
      <w:r w:rsidRPr="00B25C5E">
        <w:rPr>
          <w:rFonts w:ascii="Verdana" w:hAnsi="Verdana"/>
          <w:bCs/>
          <w:sz w:val="20"/>
        </w:rPr>
        <w:t xml:space="preserve">il </w:t>
      </w:r>
      <w:r w:rsidRPr="00FB2FFA">
        <w:rPr>
          <w:rFonts w:ascii="Verdana" w:hAnsi="Verdana"/>
          <w:b/>
          <w:sz w:val="20"/>
        </w:rPr>
        <w:t>monoblocco multiprese AVE</w:t>
      </w:r>
      <w:r w:rsidRPr="00B25C5E">
        <w:rPr>
          <w:rFonts w:ascii="Verdana" w:hAnsi="Verdana"/>
          <w:bCs/>
          <w:sz w:val="20"/>
        </w:rPr>
        <w:t xml:space="preserve">: </w:t>
      </w:r>
      <w:r w:rsidR="00B25C5E" w:rsidRPr="00B25C5E">
        <w:rPr>
          <w:rFonts w:ascii="Verdana" w:hAnsi="Verdana"/>
          <w:bCs/>
          <w:sz w:val="20"/>
        </w:rPr>
        <w:t>una novità assoluta sul mercato (Brevetto Ave n.254) che permette di integrare</w:t>
      </w:r>
      <w:r w:rsidR="00B25C5E">
        <w:rPr>
          <w:rFonts w:ascii="Verdana" w:hAnsi="Verdana"/>
          <w:bCs/>
          <w:sz w:val="20"/>
        </w:rPr>
        <w:t xml:space="preserve"> in una</w:t>
      </w:r>
      <w:r w:rsidR="00B25C5E" w:rsidRPr="00B25C5E">
        <w:rPr>
          <w:rFonts w:ascii="Verdana" w:hAnsi="Verdana"/>
          <w:bCs/>
          <w:sz w:val="20"/>
        </w:rPr>
        <w:t xml:space="preserve"> tradizionale scatola da incasso a tre moduli fino a 4 combinazioni: una presa bipasso, una presa </w:t>
      </w:r>
      <w:proofErr w:type="spellStart"/>
      <w:r w:rsidR="00B25C5E" w:rsidRPr="00B25C5E">
        <w:rPr>
          <w:rFonts w:ascii="Verdana" w:hAnsi="Verdana"/>
          <w:bCs/>
          <w:sz w:val="20"/>
        </w:rPr>
        <w:t>schuko</w:t>
      </w:r>
      <w:proofErr w:type="spellEnd"/>
      <w:r w:rsidR="00B25C5E" w:rsidRPr="00B25C5E">
        <w:rPr>
          <w:rFonts w:ascii="Verdana" w:hAnsi="Verdana"/>
          <w:bCs/>
          <w:sz w:val="20"/>
        </w:rPr>
        <w:t>, una presa USB tipo A e una presa USB tipo C.</w:t>
      </w:r>
    </w:p>
    <w:p w14:paraId="3E3BEC2F" w14:textId="77777777" w:rsidR="00CC3FC8" w:rsidRDefault="00CC3FC8" w:rsidP="00126BD3">
      <w:pPr>
        <w:pStyle w:val="Paragrafoelenco"/>
        <w:spacing w:before="240" w:after="240" w:line="240" w:lineRule="exact"/>
        <w:ind w:left="714"/>
        <w:jc w:val="both"/>
        <w:rPr>
          <w:rFonts w:ascii="Verdana" w:hAnsi="Verdana"/>
          <w:bCs/>
          <w:sz w:val="20"/>
        </w:rPr>
      </w:pPr>
    </w:p>
    <w:p w14:paraId="2BF04E78" w14:textId="048724E4" w:rsidR="003D6BF8" w:rsidRDefault="00B25C5E" w:rsidP="00126BD3">
      <w:pPr>
        <w:pStyle w:val="Paragrafoelenco"/>
        <w:numPr>
          <w:ilvl w:val="0"/>
          <w:numId w:val="32"/>
        </w:numPr>
        <w:spacing w:before="240" w:after="240" w:line="240" w:lineRule="exact"/>
        <w:ind w:left="714" w:hanging="357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la</w:t>
      </w:r>
      <w:r w:rsidR="00D712AC">
        <w:rPr>
          <w:rFonts w:ascii="Verdana" w:hAnsi="Verdana"/>
          <w:bCs/>
          <w:sz w:val="20"/>
        </w:rPr>
        <w:t xml:space="preserve"> </w:t>
      </w:r>
      <w:r w:rsidRPr="00FB2FFA">
        <w:rPr>
          <w:rFonts w:ascii="Verdana" w:hAnsi="Verdana"/>
          <w:b/>
          <w:sz w:val="20"/>
        </w:rPr>
        <w:t>videocitofonia 2 fili V44 EASY</w:t>
      </w:r>
      <w:r>
        <w:rPr>
          <w:rFonts w:ascii="Verdana" w:hAnsi="Verdana"/>
          <w:bCs/>
          <w:sz w:val="20"/>
        </w:rPr>
        <w:t xml:space="preserve">: </w:t>
      </w:r>
      <w:r w:rsidRPr="00B25C5E">
        <w:rPr>
          <w:rFonts w:ascii="Verdana" w:hAnsi="Verdana"/>
          <w:bCs/>
          <w:sz w:val="20"/>
        </w:rPr>
        <w:t>una soluzione professionale orientata al design, con struttura bi-materiale in alluminio e vetro,</w:t>
      </w:r>
      <w:r>
        <w:rPr>
          <w:rFonts w:ascii="Verdana" w:hAnsi="Verdana"/>
          <w:bCs/>
          <w:sz w:val="20"/>
        </w:rPr>
        <w:t xml:space="preserve"> </w:t>
      </w:r>
      <w:r w:rsidRPr="00B25C5E">
        <w:rPr>
          <w:rFonts w:ascii="Verdana" w:hAnsi="Verdana"/>
          <w:bCs/>
          <w:sz w:val="20"/>
        </w:rPr>
        <w:t>completa di postazioni interne ed esterne, anche touch screen.</w:t>
      </w:r>
      <w:r>
        <w:rPr>
          <w:rFonts w:ascii="Verdana" w:hAnsi="Verdana"/>
          <w:bCs/>
          <w:sz w:val="20"/>
        </w:rPr>
        <w:t xml:space="preserve"> </w:t>
      </w:r>
      <w:r w:rsidRPr="00B25C5E">
        <w:rPr>
          <w:rFonts w:ascii="Verdana" w:hAnsi="Verdana"/>
          <w:bCs/>
          <w:sz w:val="20"/>
        </w:rPr>
        <w:t>Grazie al cablaggio con soli 2 fili non polarizzati il collegamento risulta immediato, veloce ed a prova di errore.</w:t>
      </w:r>
    </w:p>
    <w:p w14:paraId="6D152CA0" w14:textId="77777777" w:rsidR="00926C0A" w:rsidRPr="00926C0A" w:rsidRDefault="00926C0A" w:rsidP="00926C0A">
      <w:pPr>
        <w:pStyle w:val="Paragrafoelenco"/>
        <w:rPr>
          <w:rFonts w:ascii="Verdana" w:hAnsi="Verdana"/>
          <w:bCs/>
          <w:sz w:val="20"/>
        </w:rPr>
      </w:pPr>
    </w:p>
    <w:p w14:paraId="733FAE78" w14:textId="7754E2EF" w:rsidR="00926C0A" w:rsidRPr="00926C0A" w:rsidRDefault="00926C0A" w:rsidP="00926C0A">
      <w:pPr>
        <w:pStyle w:val="Paragrafoelenco"/>
        <w:numPr>
          <w:ilvl w:val="0"/>
          <w:numId w:val="32"/>
        </w:numPr>
        <w:spacing w:before="240" w:after="240" w:line="240" w:lineRule="exact"/>
        <w:ind w:left="714" w:hanging="357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la </w:t>
      </w:r>
      <w:r w:rsidRPr="00926C0A">
        <w:rPr>
          <w:rFonts w:ascii="Verdana" w:hAnsi="Verdana"/>
          <w:b/>
          <w:sz w:val="20"/>
        </w:rPr>
        <w:t xml:space="preserve">videocitofonia </w:t>
      </w:r>
      <w:r>
        <w:rPr>
          <w:rFonts w:ascii="Verdana" w:hAnsi="Verdana"/>
          <w:b/>
          <w:sz w:val="20"/>
        </w:rPr>
        <w:t>IP</w:t>
      </w:r>
      <w:r w:rsidRPr="00926C0A">
        <w:rPr>
          <w:rFonts w:ascii="Verdana" w:hAnsi="Verdana"/>
          <w:b/>
          <w:sz w:val="20"/>
        </w:rPr>
        <w:t xml:space="preserve"> V44 </w:t>
      </w:r>
      <w:r>
        <w:rPr>
          <w:rFonts w:ascii="Verdana" w:hAnsi="Verdana"/>
          <w:b/>
          <w:sz w:val="20"/>
        </w:rPr>
        <w:t>Smart</w:t>
      </w:r>
      <w:r>
        <w:rPr>
          <w:rFonts w:ascii="Verdana" w:hAnsi="Verdana"/>
          <w:bCs/>
          <w:sz w:val="20"/>
        </w:rPr>
        <w:t xml:space="preserve">: </w:t>
      </w:r>
      <w:r w:rsidRPr="00F55015">
        <w:rPr>
          <w:rFonts w:ascii="Verdana" w:eastAsiaTheme="minorHAnsi" w:hAnsi="Verdana" w:cstheme="minorBidi"/>
          <w:bCs/>
          <w:sz w:val="20"/>
          <w:lang w:eastAsia="en-US"/>
        </w:rPr>
        <w:t xml:space="preserve">una </w:t>
      </w:r>
      <w:r>
        <w:rPr>
          <w:rFonts w:ascii="Verdana" w:eastAsiaTheme="minorHAnsi" w:hAnsi="Verdana" w:cstheme="minorBidi"/>
          <w:bCs/>
          <w:sz w:val="20"/>
          <w:lang w:eastAsia="en-US"/>
        </w:rPr>
        <w:t>gamma</w:t>
      </w:r>
      <w:r w:rsidRPr="00F55015"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altamente estetica e tecnologica, </w:t>
      </w:r>
      <w:r w:rsidRPr="00926C0A">
        <w:rPr>
          <w:rFonts w:ascii="Verdana" w:eastAsiaTheme="minorHAnsi" w:hAnsi="Verdana" w:cstheme="minorBidi"/>
          <w:bCs/>
          <w:sz w:val="20"/>
          <w:lang w:eastAsia="en-US"/>
        </w:rPr>
        <w:t>perfettamente integrata alla domotica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, basata su una </w:t>
      </w:r>
      <w:r w:rsidRPr="001E5E26">
        <w:rPr>
          <w:rFonts w:ascii="Verdana" w:eastAsiaTheme="minorHAnsi" w:hAnsi="Verdana" w:cstheme="minorBidi"/>
          <w:bCs/>
          <w:sz w:val="20"/>
          <w:lang w:eastAsia="en-US"/>
        </w:rPr>
        <w:t>piattaforma aperta a nuove evoluzioni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. </w:t>
      </w:r>
      <w:r w:rsidR="00B45E61">
        <w:rPr>
          <w:rFonts w:ascii="Verdana" w:eastAsiaTheme="minorHAnsi" w:hAnsi="Verdana" w:cstheme="minorBidi"/>
          <w:bCs/>
          <w:sz w:val="20"/>
          <w:lang w:eastAsia="en-US"/>
        </w:rPr>
        <w:t>U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n </w:t>
      </w:r>
      <w:r w:rsidRPr="00B45E61">
        <w:rPr>
          <w:rFonts w:ascii="Verdana" w:eastAsiaTheme="minorHAnsi" w:hAnsi="Verdana" w:cstheme="minorBidi"/>
          <w:bCs/>
          <w:sz w:val="20"/>
          <w:lang w:eastAsia="en-US"/>
        </w:rPr>
        <w:t xml:space="preserve">sistema IP </w:t>
      </w:r>
      <w:r w:rsidR="00BB7739">
        <w:rPr>
          <w:rFonts w:ascii="Verdana" w:eastAsiaTheme="minorHAnsi" w:hAnsi="Verdana" w:cstheme="minorBidi"/>
          <w:bCs/>
          <w:sz w:val="20"/>
          <w:lang w:eastAsia="en-US"/>
        </w:rPr>
        <w:t>all’avanguardia</w:t>
      </w:r>
      <w:r w:rsidR="00B45E61"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che offre risposte intelligenti </w:t>
      </w:r>
      <w:r w:rsidRPr="001E5E26">
        <w:rPr>
          <w:rFonts w:ascii="Verdana" w:eastAsiaTheme="minorHAnsi" w:hAnsi="Verdana" w:cstheme="minorBidi"/>
          <w:bCs/>
          <w:sz w:val="20"/>
          <w:lang w:eastAsia="en-US"/>
        </w:rPr>
        <w:t>per strutture d’ingresso complesse</w:t>
      </w:r>
      <w:r w:rsidR="00B45E61">
        <w:rPr>
          <w:rFonts w:ascii="Verdana" w:eastAsiaTheme="minorHAnsi" w:hAnsi="Verdana" w:cstheme="minorBidi"/>
          <w:bCs/>
          <w:sz w:val="20"/>
          <w:lang w:eastAsia="en-US"/>
        </w:rPr>
        <w:t>;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 w:rsidR="00B45E61">
        <w:rPr>
          <w:rFonts w:ascii="Verdana" w:eastAsiaTheme="minorHAnsi" w:hAnsi="Verdana" w:cstheme="minorBidi"/>
          <w:bCs/>
          <w:sz w:val="20"/>
          <w:lang w:eastAsia="en-US"/>
        </w:rPr>
        <w:t>una</w:t>
      </w:r>
      <w:r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 w:rsidRPr="00FD4713">
        <w:rPr>
          <w:rFonts w:ascii="Verdana" w:eastAsiaTheme="minorHAnsi" w:hAnsi="Verdana" w:cstheme="minorBidi"/>
          <w:bCs/>
          <w:sz w:val="20"/>
          <w:lang w:eastAsia="en-US"/>
        </w:rPr>
        <w:t xml:space="preserve">soluzione </w:t>
      </w:r>
      <w:r w:rsidRPr="001E5E26">
        <w:rPr>
          <w:rFonts w:ascii="Verdana" w:eastAsiaTheme="minorHAnsi" w:hAnsi="Verdana" w:cstheme="minorBidi"/>
          <w:bCs/>
          <w:sz w:val="20"/>
          <w:lang w:eastAsia="en-US"/>
        </w:rPr>
        <w:t xml:space="preserve">ottimale </w:t>
      </w:r>
      <w:r>
        <w:rPr>
          <w:rFonts w:ascii="Verdana" w:eastAsiaTheme="minorHAnsi" w:hAnsi="Verdana" w:cstheme="minorBidi"/>
          <w:bCs/>
          <w:sz w:val="20"/>
          <w:lang w:eastAsia="en-US"/>
        </w:rPr>
        <w:t>per abitazioni ed edifici</w:t>
      </w:r>
      <w:r w:rsidRPr="001E5E26">
        <w:rPr>
          <w:rFonts w:ascii="Verdana" w:eastAsiaTheme="minorHAnsi" w:hAnsi="Verdana" w:cstheme="minorBidi"/>
          <w:bCs/>
          <w:sz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lang w:eastAsia="en-US"/>
        </w:rPr>
        <w:t>smart.</w:t>
      </w:r>
    </w:p>
    <w:p w14:paraId="6C26FBD3" w14:textId="1E5B1C2D" w:rsidR="00D712AC" w:rsidRPr="00CC3FC8" w:rsidRDefault="00335836" w:rsidP="00126BD3">
      <w:pPr>
        <w:spacing w:before="240" w:after="240" w:line="240" w:lineRule="exact"/>
        <w:jc w:val="both"/>
        <w:rPr>
          <w:rFonts w:ascii="Verdana" w:hAnsi="Verdana"/>
          <w:bCs/>
          <w:sz w:val="20"/>
        </w:rPr>
      </w:pPr>
      <w:r w:rsidRPr="00CC3FC8">
        <w:rPr>
          <w:rFonts w:ascii="Verdana" w:hAnsi="Verdana"/>
          <w:bCs/>
          <w:sz w:val="20"/>
        </w:rPr>
        <w:t>Queste e molte altre novità saranno al centro di ogni evento</w:t>
      </w:r>
      <w:r w:rsidR="00A302D9" w:rsidRPr="00CC3FC8">
        <w:rPr>
          <w:rFonts w:ascii="Verdana" w:hAnsi="Verdana"/>
          <w:b/>
          <w:sz w:val="20"/>
        </w:rPr>
        <w:t xml:space="preserve"> Smart Revolution Tour</w:t>
      </w:r>
      <w:r w:rsidR="00A302D9" w:rsidRPr="00CC3FC8">
        <w:rPr>
          <w:rFonts w:ascii="Verdana" w:hAnsi="Verdana"/>
          <w:bCs/>
          <w:sz w:val="20"/>
        </w:rPr>
        <w:t xml:space="preserve">. I professionisti interessati </w:t>
      </w:r>
      <w:r w:rsidR="000531DE">
        <w:rPr>
          <w:rFonts w:ascii="Verdana" w:hAnsi="Verdana"/>
          <w:bCs/>
          <w:sz w:val="20"/>
        </w:rPr>
        <w:t xml:space="preserve">a partecipare ad uno dei prossimi </w:t>
      </w:r>
      <w:r w:rsidR="00AC1F22">
        <w:rPr>
          <w:rFonts w:ascii="Verdana" w:hAnsi="Verdana"/>
          <w:bCs/>
          <w:sz w:val="20"/>
        </w:rPr>
        <w:t>appuntamenti</w:t>
      </w:r>
      <w:r w:rsidR="000531DE">
        <w:rPr>
          <w:rFonts w:ascii="Verdana" w:hAnsi="Verdana"/>
          <w:bCs/>
          <w:sz w:val="20"/>
        </w:rPr>
        <w:t xml:space="preserve"> </w:t>
      </w:r>
      <w:r w:rsidR="00A302D9" w:rsidRPr="00CC3FC8">
        <w:rPr>
          <w:rFonts w:ascii="Verdana" w:hAnsi="Verdana"/>
          <w:bCs/>
          <w:sz w:val="20"/>
        </w:rPr>
        <w:t xml:space="preserve">possono richiedere </w:t>
      </w:r>
      <w:r w:rsidR="000531DE">
        <w:rPr>
          <w:rFonts w:ascii="Verdana" w:hAnsi="Verdana"/>
          <w:bCs/>
          <w:sz w:val="20"/>
        </w:rPr>
        <w:t>l’</w:t>
      </w:r>
      <w:r w:rsidR="00A302D9" w:rsidRPr="00CC3FC8">
        <w:rPr>
          <w:rFonts w:ascii="Verdana" w:hAnsi="Verdana"/>
          <w:b/>
          <w:sz w:val="20"/>
        </w:rPr>
        <w:t>invito personale gratuito</w:t>
      </w:r>
      <w:r w:rsidR="00A302D9" w:rsidRPr="00CC3FC8">
        <w:rPr>
          <w:rFonts w:ascii="Verdana" w:hAnsi="Verdana"/>
          <w:bCs/>
          <w:sz w:val="20"/>
        </w:rPr>
        <w:t xml:space="preserve"> </w:t>
      </w:r>
      <w:r w:rsidR="00F574FC">
        <w:rPr>
          <w:rFonts w:ascii="Verdana" w:hAnsi="Verdana"/>
          <w:bCs/>
          <w:sz w:val="20"/>
        </w:rPr>
        <w:t>(</w:t>
      </w:r>
      <w:r w:rsidR="00A302D9" w:rsidRPr="00CC3FC8">
        <w:rPr>
          <w:rFonts w:ascii="Verdana" w:hAnsi="Verdana"/>
          <w:bCs/>
          <w:sz w:val="20"/>
        </w:rPr>
        <w:t>che consentirà di accedere alla tappa prescelta usufruendo del BUS AVE TOUR</w:t>
      </w:r>
      <w:r w:rsidR="00F574FC">
        <w:rPr>
          <w:rFonts w:ascii="Verdana" w:hAnsi="Verdana"/>
          <w:bCs/>
          <w:sz w:val="20"/>
        </w:rPr>
        <w:t>)</w:t>
      </w:r>
      <w:r w:rsidR="00A302D9" w:rsidRPr="00CC3FC8">
        <w:rPr>
          <w:rFonts w:ascii="Verdana" w:hAnsi="Verdana"/>
          <w:bCs/>
          <w:sz w:val="20"/>
        </w:rPr>
        <w:t xml:space="preserve"> dal sito </w:t>
      </w:r>
      <w:r w:rsidR="00A302D9" w:rsidRPr="00FB2FFA">
        <w:rPr>
          <w:rFonts w:ascii="Verdana" w:hAnsi="Verdana"/>
          <w:b/>
          <w:sz w:val="20"/>
          <w:szCs w:val="20"/>
        </w:rPr>
        <w:t>www.ave.it/smart</w:t>
      </w:r>
    </w:p>
    <w:p w14:paraId="1B0560B5" w14:textId="67214644" w:rsidR="002C6DEA" w:rsidRPr="00D712AC" w:rsidRDefault="002C6DEA" w:rsidP="00126BD3">
      <w:pPr>
        <w:pStyle w:val="Paragrafoelenco"/>
        <w:spacing w:line="240" w:lineRule="exact"/>
        <w:jc w:val="both"/>
        <w:rPr>
          <w:rFonts w:ascii="Verdana" w:hAnsi="Verdana"/>
          <w:bCs/>
          <w:sz w:val="20"/>
        </w:rPr>
      </w:pPr>
    </w:p>
    <w:p w14:paraId="0E4CBF3B" w14:textId="6BFE6E1B" w:rsidR="00F36887" w:rsidRDefault="00BD4B86" w:rsidP="00126BD3">
      <w:pPr>
        <w:spacing w:line="240" w:lineRule="exact"/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3B4175">
        <w:rPr>
          <w:rFonts w:ascii="Verdana" w:hAnsi="Verdana"/>
          <w:bCs/>
          <w:sz w:val="20"/>
          <w:szCs w:val="20"/>
        </w:rPr>
        <w:t>25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A302D9">
        <w:rPr>
          <w:rFonts w:ascii="Verdana" w:hAnsi="Verdana"/>
          <w:bCs/>
          <w:sz w:val="20"/>
          <w:szCs w:val="20"/>
        </w:rPr>
        <w:t>agosto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A302D9">
        <w:rPr>
          <w:rFonts w:ascii="Verdana" w:hAnsi="Verdana"/>
          <w:bCs/>
          <w:sz w:val="20"/>
          <w:szCs w:val="20"/>
        </w:rPr>
        <w:t>2</w:t>
      </w:r>
      <w:r w:rsidR="00126BD3">
        <w:rPr>
          <w:rFonts w:ascii="Verdana" w:hAnsi="Verdana"/>
          <w:bCs/>
          <w:sz w:val="20"/>
          <w:szCs w:val="20"/>
        </w:rPr>
        <w:t>2</w:t>
      </w:r>
    </w:p>
    <w:p w14:paraId="079EA283" w14:textId="77777777" w:rsidR="00F36887" w:rsidRPr="00A302D9" w:rsidRDefault="00F36887" w:rsidP="00F36887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sectPr w:rsidR="00F36887" w:rsidRPr="00A302D9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353D9" w14:textId="77777777" w:rsidR="00CD5272" w:rsidRDefault="00CD5272" w:rsidP="00BD1C27">
      <w:r>
        <w:separator/>
      </w:r>
    </w:p>
  </w:endnote>
  <w:endnote w:type="continuationSeparator" w:id="0">
    <w:p w14:paraId="192BE850" w14:textId="77777777" w:rsidR="00CD5272" w:rsidRDefault="00CD527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D2045" w14:textId="7822B9AB" w:rsidR="00126BD3" w:rsidRPr="00126BD3" w:rsidRDefault="00CD5272" w:rsidP="00126BD3">
    <w:pPr>
      <w:spacing w:line="260" w:lineRule="exact"/>
      <w:jc w:val="center"/>
      <w:rPr>
        <w:rFonts w:ascii="Verdana" w:hAnsi="Verdana"/>
        <w:b/>
        <w:sz w:val="20"/>
        <w:szCs w:val="20"/>
      </w:rPr>
    </w:pPr>
    <w:hyperlink r:id="rId1" w:history="1">
      <w:r w:rsidR="00126BD3" w:rsidRPr="00126BD3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EF5B7" w14:textId="77777777" w:rsidR="00CD5272" w:rsidRDefault="00CD5272" w:rsidP="00BD1C27">
      <w:r>
        <w:separator/>
      </w:r>
    </w:p>
  </w:footnote>
  <w:footnote w:type="continuationSeparator" w:id="0">
    <w:p w14:paraId="2761A423" w14:textId="77777777" w:rsidR="00CD5272" w:rsidRDefault="00CD527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34DD"/>
    <w:multiLevelType w:val="hybridMultilevel"/>
    <w:tmpl w:val="5B08C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8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8"/>
  </w:num>
  <w:num w:numId="4">
    <w:abstractNumId w:val="16"/>
  </w:num>
  <w:num w:numId="5">
    <w:abstractNumId w:val="29"/>
  </w:num>
  <w:num w:numId="6">
    <w:abstractNumId w:val="25"/>
  </w:num>
  <w:num w:numId="7">
    <w:abstractNumId w:val="27"/>
  </w:num>
  <w:num w:numId="8">
    <w:abstractNumId w:val="20"/>
  </w:num>
  <w:num w:numId="9">
    <w:abstractNumId w:val="1"/>
  </w:num>
  <w:num w:numId="10">
    <w:abstractNumId w:val="15"/>
  </w:num>
  <w:num w:numId="11">
    <w:abstractNumId w:val="26"/>
  </w:num>
  <w:num w:numId="12">
    <w:abstractNumId w:val="10"/>
  </w:num>
  <w:num w:numId="13">
    <w:abstractNumId w:val="31"/>
  </w:num>
  <w:num w:numId="14">
    <w:abstractNumId w:val="11"/>
  </w:num>
  <w:num w:numId="15">
    <w:abstractNumId w:val="5"/>
  </w:num>
  <w:num w:numId="16">
    <w:abstractNumId w:val="30"/>
  </w:num>
  <w:num w:numId="17">
    <w:abstractNumId w:val="21"/>
  </w:num>
  <w:num w:numId="18">
    <w:abstractNumId w:val="6"/>
  </w:num>
  <w:num w:numId="19">
    <w:abstractNumId w:val="2"/>
  </w:num>
  <w:num w:numId="20">
    <w:abstractNumId w:val="12"/>
  </w:num>
  <w:num w:numId="21">
    <w:abstractNumId w:val="19"/>
  </w:num>
  <w:num w:numId="22">
    <w:abstractNumId w:val="24"/>
  </w:num>
  <w:num w:numId="23">
    <w:abstractNumId w:val="18"/>
  </w:num>
  <w:num w:numId="24">
    <w:abstractNumId w:val="9"/>
  </w:num>
  <w:num w:numId="25">
    <w:abstractNumId w:val="17"/>
  </w:num>
  <w:num w:numId="26">
    <w:abstractNumId w:val="7"/>
  </w:num>
  <w:num w:numId="27">
    <w:abstractNumId w:val="0"/>
  </w:num>
  <w:num w:numId="28">
    <w:abstractNumId w:val="4"/>
  </w:num>
  <w:num w:numId="29">
    <w:abstractNumId w:val="22"/>
  </w:num>
  <w:num w:numId="30">
    <w:abstractNumId w:val="14"/>
  </w:num>
  <w:num w:numId="31">
    <w:abstractNumId w:val="13"/>
  </w:num>
  <w:num w:numId="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1DE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DE3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4859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BD3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2EA9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7BF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27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262E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6DEA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66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17E3A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35836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1B8B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5DBA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17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6BF8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3AB5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8EB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1A37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0E9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151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87BDF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2D7"/>
    <w:rsid w:val="005C4419"/>
    <w:rsid w:val="005C5556"/>
    <w:rsid w:val="005C5C19"/>
    <w:rsid w:val="005C6787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25B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109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384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16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0A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678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113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2D9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2D8F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6CE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1F22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3EF4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386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C5E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5E61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B7739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3FC8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5272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06C1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2AC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27887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87"/>
    <w:rsid w:val="00F368B7"/>
    <w:rsid w:val="00F36B1C"/>
    <w:rsid w:val="00F37742"/>
    <w:rsid w:val="00F378B7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4F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2FF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2022-08-24T13:20:00Z</dcterms:created>
  <dcterms:modified xsi:type="dcterms:W3CDTF">2022-08-24T13:20:00Z</dcterms:modified>
  <cp:category/>
</cp:coreProperties>
</file>