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6377" w14:textId="0882F428" w:rsidR="007F4408" w:rsidRPr="007F4408" w:rsidRDefault="003D08CD" w:rsidP="004F0D1A">
      <w:pPr>
        <w:jc w:val="center"/>
        <w:rPr>
          <w:rFonts w:ascii="Verdana" w:eastAsiaTheme="minorHAnsi" w:hAnsi="Verdana" w:cstheme="minorBidi"/>
          <w:b/>
          <w:sz w:val="28"/>
          <w:szCs w:val="26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120 anni di AVE: una storia </w:t>
      </w:r>
      <w:r w:rsidR="00481D66"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tutta italiana </w:t>
      </w:r>
      <w:r>
        <w:rPr>
          <w:rFonts w:ascii="Verdana" w:eastAsiaTheme="minorHAnsi" w:hAnsi="Verdana" w:cstheme="minorBidi"/>
          <w:b/>
          <w:sz w:val="28"/>
          <w:szCs w:val="26"/>
          <w:lang w:eastAsia="en-US"/>
        </w:rPr>
        <w:t xml:space="preserve">di energia e design </w:t>
      </w:r>
    </w:p>
    <w:p w14:paraId="1876BADA" w14:textId="77777777" w:rsidR="00215C80" w:rsidRPr="00CD3EE9" w:rsidRDefault="00215C80" w:rsidP="00215C80">
      <w:pPr>
        <w:jc w:val="both"/>
        <w:rPr>
          <w:rFonts w:ascii="Verdana" w:hAnsi="Verdana"/>
          <w:b/>
          <w:sz w:val="20"/>
          <w:szCs w:val="20"/>
        </w:rPr>
      </w:pPr>
    </w:p>
    <w:p w14:paraId="6CB42028" w14:textId="035F811B" w:rsidR="00FA4607" w:rsidRDefault="000711FE" w:rsidP="0034793C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  <w:r>
        <w:rPr>
          <w:rFonts w:ascii="Verdana" w:hAnsi="Verdana"/>
          <w:b/>
          <w:bCs/>
          <w:i/>
          <w:iCs/>
          <w:sz w:val="22"/>
          <w:szCs w:val="22"/>
        </w:rPr>
        <w:t xml:space="preserve">Oltre un secolo di innovazione </w:t>
      </w:r>
      <w:r w:rsidR="004F0D1A">
        <w:rPr>
          <w:rFonts w:ascii="Verdana" w:hAnsi="Verdana"/>
          <w:b/>
          <w:bCs/>
          <w:i/>
          <w:iCs/>
          <w:sz w:val="22"/>
          <w:szCs w:val="22"/>
        </w:rPr>
        <w:t xml:space="preserve">continua </w:t>
      </w:r>
      <w:r>
        <w:rPr>
          <w:rFonts w:ascii="Verdana" w:hAnsi="Verdana"/>
          <w:b/>
          <w:bCs/>
          <w:i/>
          <w:iCs/>
          <w:sz w:val="22"/>
          <w:szCs w:val="22"/>
        </w:rPr>
        <w:t>per il settore elettrico</w:t>
      </w:r>
      <w:r w:rsidR="00B9210D">
        <w:rPr>
          <w:rFonts w:ascii="Verdana" w:hAnsi="Verdana"/>
          <w:b/>
          <w:bCs/>
          <w:i/>
          <w:iCs/>
          <w:sz w:val="22"/>
          <w:szCs w:val="22"/>
        </w:rPr>
        <w:t>;</w:t>
      </w:r>
      <w:r w:rsidR="00C24FD2">
        <w:rPr>
          <w:rFonts w:ascii="Verdana" w:hAnsi="Verdana"/>
          <w:b/>
          <w:bCs/>
          <w:i/>
          <w:iCs/>
          <w:sz w:val="22"/>
          <w:szCs w:val="22"/>
        </w:rPr>
        <w:t xml:space="preserve"> un’eccellenza del Made in </w:t>
      </w:r>
      <w:proofErr w:type="spellStart"/>
      <w:r w:rsidR="00C24FD2">
        <w:rPr>
          <w:rFonts w:ascii="Verdana" w:hAnsi="Verdana"/>
          <w:b/>
          <w:bCs/>
          <w:i/>
          <w:iCs/>
          <w:sz w:val="22"/>
          <w:szCs w:val="22"/>
        </w:rPr>
        <w:t>Italy</w:t>
      </w:r>
      <w:proofErr w:type="spellEnd"/>
      <w:r w:rsidR="00C24FD2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="0034793C">
        <w:rPr>
          <w:rFonts w:ascii="Verdana" w:hAnsi="Verdana"/>
          <w:b/>
          <w:bCs/>
          <w:i/>
          <w:iCs/>
          <w:sz w:val="22"/>
          <w:szCs w:val="22"/>
        </w:rPr>
        <w:t>riconosciuta in tutto il mondo. A</w:t>
      </w:r>
      <w:r w:rsidR="0034793C" w:rsidRPr="0034793C">
        <w:rPr>
          <w:rFonts w:ascii="Verdana" w:hAnsi="Verdana"/>
          <w:b/>
          <w:bCs/>
          <w:i/>
          <w:iCs/>
          <w:sz w:val="22"/>
          <w:szCs w:val="22"/>
        </w:rPr>
        <w:t xml:space="preserve">l 100% di </w:t>
      </w:r>
      <w:r w:rsidR="0034793C">
        <w:rPr>
          <w:rFonts w:ascii="Verdana" w:hAnsi="Verdana"/>
          <w:b/>
          <w:bCs/>
          <w:i/>
          <w:iCs/>
          <w:sz w:val="22"/>
          <w:szCs w:val="22"/>
        </w:rPr>
        <w:t>p</w:t>
      </w:r>
      <w:r w:rsidR="0034793C" w:rsidRPr="0034793C">
        <w:rPr>
          <w:rFonts w:ascii="Verdana" w:hAnsi="Verdana"/>
          <w:b/>
          <w:bCs/>
          <w:i/>
          <w:iCs/>
          <w:sz w:val="22"/>
          <w:szCs w:val="22"/>
        </w:rPr>
        <w:t>roprietà italiana</w:t>
      </w:r>
      <w:r w:rsidR="00C24FD2">
        <w:rPr>
          <w:rFonts w:ascii="Verdana" w:hAnsi="Verdana"/>
          <w:b/>
          <w:bCs/>
          <w:i/>
          <w:iCs/>
          <w:sz w:val="22"/>
          <w:szCs w:val="22"/>
        </w:rPr>
        <w:t>.</w:t>
      </w:r>
    </w:p>
    <w:p w14:paraId="07DE1416" w14:textId="77777777" w:rsidR="001E1E77" w:rsidRDefault="001E1E77" w:rsidP="001E1E77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BB3F8E3" w14:textId="428E2863" w:rsidR="00E143A0" w:rsidRPr="001E1E77" w:rsidRDefault="001E1E77" w:rsidP="001E1E77">
      <w:pPr>
        <w:jc w:val="both"/>
      </w:pPr>
      <w:r>
        <w:rPr>
          <w:rFonts w:ascii="Verdana" w:hAnsi="Verdana"/>
          <w:b/>
          <w:bCs/>
          <w:sz w:val="20"/>
          <w:szCs w:val="20"/>
        </w:rPr>
        <w:t xml:space="preserve">Quest’anno </w:t>
      </w:r>
      <w:r w:rsidR="00662766">
        <w:rPr>
          <w:rFonts w:ascii="Verdana" w:hAnsi="Verdana"/>
          <w:b/>
          <w:bCs/>
          <w:sz w:val="20"/>
          <w:szCs w:val="20"/>
        </w:rPr>
        <w:t xml:space="preserve">AVE </w:t>
      </w:r>
      <w:r w:rsidR="00FA4607" w:rsidRPr="005D1BA1">
        <w:rPr>
          <w:rFonts w:ascii="Verdana" w:hAnsi="Verdana"/>
          <w:b/>
          <w:bCs/>
          <w:sz w:val="20"/>
          <w:szCs w:val="20"/>
        </w:rPr>
        <w:t xml:space="preserve">festeggia il 120° </w:t>
      </w:r>
      <w:r w:rsidR="00533A94">
        <w:rPr>
          <w:rFonts w:ascii="Verdana" w:hAnsi="Verdana"/>
          <w:b/>
          <w:bCs/>
          <w:sz w:val="20"/>
          <w:szCs w:val="20"/>
        </w:rPr>
        <w:t>A</w:t>
      </w:r>
      <w:r w:rsidR="00FA4607" w:rsidRPr="005D1BA1">
        <w:rPr>
          <w:rFonts w:ascii="Verdana" w:hAnsi="Verdana"/>
          <w:b/>
          <w:bCs/>
          <w:sz w:val="20"/>
          <w:szCs w:val="20"/>
        </w:rPr>
        <w:t>nniversario</w:t>
      </w:r>
      <w:r w:rsidR="00B60FED" w:rsidRPr="005D1BA1">
        <w:rPr>
          <w:rFonts w:ascii="Verdana" w:hAnsi="Verdana"/>
          <w:b/>
          <w:bCs/>
          <w:sz w:val="20"/>
          <w:szCs w:val="20"/>
        </w:rPr>
        <w:t xml:space="preserve"> d</w:t>
      </w:r>
      <w:r w:rsidR="00533A94">
        <w:rPr>
          <w:rFonts w:ascii="Verdana" w:hAnsi="Verdana"/>
          <w:b/>
          <w:bCs/>
          <w:sz w:val="20"/>
          <w:szCs w:val="20"/>
        </w:rPr>
        <w:t>e</w:t>
      </w:r>
      <w:r w:rsidR="00B60FED" w:rsidRPr="005D1BA1">
        <w:rPr>
          <w:rFonts w:ascii="Verdana" w:hAnsi="Verdana"/>
          <w:b/>
          <w:bCs/>
          <w:sz w:val="20"/>
          <w:szCs w:val="20"/>
        </w:rPr>
        <w:t xml:space="preserve">lla sua </w:t>
      </w:r>
      <w:r w:rsidR="00533A94">
        <w:rPr>
          <w:rFonts w:ascii="Verdana" w:hAnsi="Verdana"/>
          <w:b/>
          <w:bCs/>
          <w:sz w:val="20"/>
          <w:szCs w:val="20"/>
        </w:rPr>
        <w:t>F</w:t>
      </w:r>
      <w:r w:rsidR="00B60FED" w:rsidRPr="005D1BA1">
        <w:rPr>
          <w:rFonts w:ascii="Verdana" w:hAnsi="Verdana"/>
          <w:b/>
          <w:bCs/>
          <w:sz w:val="20"/>
          <w:szCs w:val="20"/>
        </w:rPr>
        <w:t>ondazione</w:t>
      </w:r>
      <w:r>
        <w:rPr>
          <w:rFonts w:ascii="Verdana" w:hAnsi="Verdana"/>
          <w:sz w:val="20"/>
          <w:szCs w:val="20"/>
        </w:rPr>
        <w:t xml:space="preserve">, </w:t>
      </w:r>
      <w:r w:rsidR="0044690D">
        <w:rPr>
          <w:rFonts w:ascii="Verdana" w:hAnsi="Verdana"/>
          <w:sz w:val="20"/>
          <w:szCs w:val="20"/>
        </w:rPr>
        <w:t>un</w:t>
      </w:r>
      <w:r w:rsidR="002F4B5A" w:rsidRPr="002F4B5A">
        <w:rPr>
          <w:rFonts w:ascii="Verdana" w:hAnsi="Verdana"/>
          <w:sz w:val="20"/>
          <w:szCs w:val="20"/>
        </w:rPr>
        <w:t xml:space="preserve"> percorso</w:t>
      </w:r>
      <w:r w:rsidR="00C87358">
        <w:rPr>
          <w:rFonts w:ascii="Verdana" w:hAnsi="Verdana"/>
          <w:sz w:val="20"/>
          <w:szCs w:val="20"/>
        </w:rPr>
        <w:t xml:space="preserve"> </w:t>
      </w:r>
      <w:r w:rsidR="00220CEE">
        <w:rPr>
          <w:rFonts w:ascii="Verdana" w:hAnsi="Verdana"/>
          <w:sz w:val="20"/>
          <w:szCs w:val="20"/>
        </w:rPr>
        <w:t>ricco di successi e traguardi</w:t>
      </w:r>
      <w:r w:rsidR="000711FE">
        <w:rPr>
          <w:rFonts w:ascii="Verdana" w:hAnsi="Verdana"/>
          <w:sz w:val="20"/>
          <w:szCs w:val="20"/>
        </w:rPr>
        <w:t xml:space="preserve">, che l’ha portata recentemente ad </w:t>
      </w:r>
      <w:r w:rsidR="00220CEE">
        <w:rPr>
          <w:rFonts w:ascii="Verdana" w:hAnsi="Verdana"/>
          <w:sz w:val="20"/>
          <w:szCs w:val="20"/>
        </w:rPr>
        <w:t>otten</w:t>
      </w:r>
      <w:r w:rsidR="000711FE">
        <w:rPr>
          <w:rFonts w:ascii="Verdana" w:hAnsi="Verdana"/>
          <w:sz w:val="20"/>
          <w:szCs w:val="20"/>
        </w:rPr>
        <w:t>ere</w:t>
      </w:r>
      <w:r w:rsidR="00FD1286">
        <w:rPr>
          <w:rFonts w:ascii="Verdana" w:hAnsi="Verdana"/>
          <w:sz w:val="20"/>
          <w:szCs w:val="20"/>
        </w:rPr>
        <w:t xml:space="preserve"> </w:t>
      </w:r>
      <w:r w:rsidR="000711FE">
        <w:rPr>
          <w:rFonts w:ascii="Verdana" w:hAnsi="Verdana"/>
          <w:sz w:val="20"/>
          <w:szCs w:val="20"/>
        </w:rPr>
        <w:t>i</w:t>
      </w:r>
      <w:r w:rsidR="00FD1286" w:rsidRPr="00FD1286">
        <w:rPr>
          <w:rFonts w:ascii="Verdana" w:hAnsi="Verdana"/>
          <w:sz w:val="20"/>
          <w:szCs w:val="20"/>
        </w:rPr>
        <w:t>l «Marchio storico di interesse nazionale»</w:t>
      </w:r>
      <w:r>
        <w:rPr>
          <w:rFonts w:ascii="Verdana" w:hAnsi="Verdana"/>
          <w:sz w:val="20"/>
          <w:szCs w:val="20"/>
        </w:rPr>
        <w:t xml:space="preserve"> d</w:t>
      </w:r>
      <w:r w:rsidR="00D7473F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ll’</w:t>
      </w:r>
      <w:r w:rsidRPr="001E1E77">
        <w:rPr>
          <w:rFonts w:ascii="Verdana" w:hAnsi="Verdana"/>
          <w:sz w:val="20"/>
          <w:szCs w:val="20"/>
        </w:rPr>
        <w:t xml:space="preserve"> Ufficio Italiano Brevetti e Marchi</w:t>
      </w:r>
      <w:r w:rsidR="00FD1286" w:rsidRPr="00FD1286">
        <w:rPr>
          <w:rFonts w:ascii="Verdana" w:hAnsi="Verdana"/>
          <w:sz w:val="20"/>
          <w:szCs w:val="20"/>
        </w:rPr>
        <w:t xml:space="preserve"> e</w:t>
      </w:r>
      <w:r w:rsidR="00702864">
        <w:rPr>
          <w:rFonts w:ascii="Verdana" w:hAnsi="Verdana"/>
          <w:sz w:val="20"/>
          <w:szCs w:val="20"/>
        </w:rPr>
        <w:t xml:space="preserve"> quello</w:t>
      </w:r>
      <w:r w:rsidR="00FD1286" w:rsidRPr="00FD1286">
        <w:rPr>
          <w:rFonts w:ascii="Verdana" w:hAnsi="Verdana"/>
          <w:sz w:val="20"/>
          <w:szCs w:val="20"/>
        </w:rPr>
        <w:t xml:space="preserve"> di «Impresa Storica d’Italia»</w:t>
      </w:r>
      <w:r>
        <w:rPr>
          <w:rFonts w:ascii="Verdana" w:hAnsi="Verdana"/>
          <w:sz w:val="20"/>
          <w:szCs w:val="20"/>
        </w:rPr>
        <w:t xml:space="preserve">, </w:t>
      </w:r>
      <w:r w:rsidR="00D7473F">
        <w:rPr>
          <w:rFonts w:ascii="Verdana" w:hAnsi="Verdana"/>
          <w:sz w:val="20"/>
          <w:szCs w:val="20"/>
        </w:rPr>
        <w:t xml:space="preserve">encomio </w:t>
      </w:r>
      <w:r>
        <w:rPr>
          <w:rFonts w:ascii="Verdana" w:hAnsi="Verdana"/>
          <w:sz w:val="20"/>
          <w:szCs w:val="20"/>
        </w:rPr>
        <w:t xml:space="preserve">conferito </w:t>
      </w:r>
      <w:r w:rsidRPr="001E1E77">
        <w:rPr>
          <w:rFonts w:ascii="Verdana" w:hAnsi="Verdana"/>
          <w:sz w:val="20"/>
          <w:szCs w:val="20"/>
        </w:rPr>
        <w:t>dalla Camera di Commercio di Brescia</w:t>
      </w:r>
      <w:r>
        <w:rPr>
          <w:rFonts w:ascii="Verdana" w:hAnsi="Verdana"/>
          <w:sz w:val="20"/>
          <w:szCs w:val="20"/>
        </w:rPr>
        <w:t xml:space="preserve"> </w:t>
      </w:r>
      <w:r w:rsidRPr="001E1E77">
        <w:rPr>
          <w:rFonts w:ascii="Verdana" w:hAnsi="Verdana"/>
          <w:sz w:val="20"/>
          <w:szCs w:val="20"/>
        </w:rPr>
        <w:t>in riconoscimento dell’attività secolare di AVE e del suo significativo e duraturo contributo imprenditoriale</w:t>
      </w:r>
      <w:r w:rsidR="00B31FBA">
        <w:rPr>
          <w:rFonts w:ascii="Verdana" w:hAnsi="Verdana"/>
          <w:sz w:val="20"/>
          <w:szCs w:val="20"/>
        </w:rPr>
        <w:t>,</w:t>
      </w:r>
      <w:r w:rsidRPr="001E1E77">
        <w:rPr>
          <w:rFonts w:ascii="Verdana" w:hAnsi="Verdana"/>
          <w:sz w:val="20"/>
          <w:szCs w:val="20"/>
        </w:rPr>
        <w:t xml:space="preserve"> per </w:t>
      </w:r>
      <w:r w:rsidR="00A04B39">
        <w:rPr>
          <w:rFonts w:ascii="Verdana" w:hAnsi="Verdana"/>
          <w:sz w:val="20"/>
          <w:szCs w:val="20"/>
        </w:rPr>
        <w:t xml:space="preserve">aver </w:t>
      </w:r>
      <w:r w:rsidRPr="001E1E77">
        <w:rPr>
          <w:rFonts w:ascii="Verdana" w:hAnsi="Verdana"/>
          <w:sz w:val="20"/>
          <w:szCs w:val="20"/>
        </w:rPr>
        <w:t>saputo trasmettere il proprio patrimonio di competenze e conoscenze.</w:t>
      </w:r>
      <w:r>
        <w:t xml:space="preserve"> </w:t>
      </w:r>
      <w:r w:rsidR="002F4B5A" w:rsidRPr="000711FE">
        <w:rPr>
          <w:rFonts w:ascii="Verdana" w:eastAsiaTheme="minorEastAsia" w:hAnsi="Verdana"/>
          <w:b/>
          <w:bCs/>
          <w:sz w:val="20"/>
          <w:szCs w:val="20"/>
        </w:rPr>
        <w:t>AVE è infatti storicamente la prima casa produttrice di materiale elettrico in Italia</w:t>
      </w:r>
      <w:r w:rsidR="002F4B5A" w:rsidRPr="003E7123">
        <w:rPr>
          <w:rFonts w:ascii="Verdana" w:eastAsiaTheme="minorEastAsia" w:hAnsi="Verdana"/>
          <w:sz w:val="20"/>
          <w:szCs w:val="20"/>
        </w:rPr>
        <w:t xml:space="preserve">. </w:t>
      </w:r>
    </w:p>
    <w:p w14:paraId="27220689" w14:textId="795051FA" w:rsidR="004F0D1A" w:rsidRDefault="002F4B5A" w:rsidP="00CA5A61">
      <w:pPr>
        <w:spacing w:before="240"/>
        <w:jc w:val="both"/>
        <w:rPr>
          <w:rFonts w:ascii="Verdana" w:hAnsi="Verdana"/>
          <w:color w:val="222222"/>
          <w:sz w:val="20"/>
          <w:szCs w:val="20"/>
        </w:rPr>
      </w:pPr>
      <w:r w:rsidRPr="00E143A0">
        <w:rPr>
          <w:rFonts w:ascii="Verdana" w:eastAsiaTheme="minorEastAsia" w:hAnsi="Verdana"/>
          <w:b/>
          <w:bCs/>
          <w:sz w:val="20"/>
          <w:szCs w:val="20"/>
        </w:rPr>
        <w:t>Fondata nel 1904 a Vestone</w:t>
      </w:r>
      <w:r>
        <w:rPr>
          <w:rFonts w:ascii="Verdana" w:eastAsiaTheme="minorEastAsia" w:hAnsi="Verdana"/>
          <w:sz w:val="20"/>
          <w:szCs w:val="20"/>
        </w:rPr>
        <w:t>,</w:t>
      </w:r>
      <w:r w:rsidRPr="003E7123">
        <w:rPr>
          <w:rFonts w:ascii="Verdana" w:eastAsiaTheme="minorEastAsia" w:hAnsi="Verdana"/>
          <w:sz w:val="20"/>
          <w:szCs w:val="20"/>
        </w:rPr>
        <w:t xml:space="preserve"> in provincia di Brescia, da oltre un secolo e cinque generazioni di relazioni umane - dacché tutt’oggi </w:t>
      </w:r>
      <w:r w:rsidR="00094171">
        <w:rPr>
          <w:rFonts w:ascii="Verdana" w:eastAsiaTheme="minorEastAsia" w:hAnsi="Verdana"/>
          <w:sz w:val="20"/>
          <w:szCs w:val="20"/>
        </w:rPr>
        <w:t xml:space="preserve">è </w:t>
      </w:r>
      <w:r w:rsidRPr="003E7123">
        <w:rPr>
          <w:rFonts w:ascii="Verdana" w:eastAsiaTheme="minorEastAsia" w:hAnsi="Verdana"/>
          <w:sz w:val="20"/>
          <w:szCs w:val="20"/>
        </w:rPr>
        <w:t>un’</w:t>
      </w:r>
      <w:r w:rsidR="006151A5">
        <w:rPr>
          <w:rFonts w:ascii="Verdana" w:eastAsiaTheme="minorEastAsia" w:hAnsi="Verdana"/>
          <w:sz w:val="20"/>
          <w:szCs w:val="20"/>
        </w:rPr>
        <w:t>A</w:t>
      </w:r>
      <w:r w:rsidRPr="003E7123">
        <w:rPr>
          <w:rFonts w:ascii="Verdana" w:eastAsiaTheme="minorEastAsia" w:hAnsi="Verdana"/>
          <w:sz w:val="20"/>
          <w:szCs w:val="20"/>
        </w:rPr>
        <w:t xml:space="preserve">zienda a conduzione famigliare - AVE </w:t>
      </w:r>
      <w:r w:rsidRPr="003E7123">
        <w:rPr>
          <w:rFonts w:ascii="Verdana" w:hAnsi="Verdana"/>
          <w:color w:val="222222"/>
          <w:sz w:val="20"/>
          <w:szCs w:val="20"/>
        </w:rPr>
        <w:t xml:space="preserve">intrattiene un </w:t>
      </w:r>
      <w:r w:rsidRPr="00E143A0">
        <w:rPr>
          <w:rFonts w:ascii="Verdana" w:hAnsi="Verdana"/>
          <w:color w:val="222222"/>
          <w:sz w:val="20"/>
          <w:szCs w:val="20"/>
        </w:rPr>
        <w:t xml:space="preserve">rapporto speciale con l’innovazione e con </w:t>
      </w:r>
      <w:r w:rsidR="00F87589" w:rsidRPr="00E143A0">
        <w:rPr>
          <w:rFonts w:ascii="Verdana" w:hAnsi="Verdana"/>
          <w:color w:val="222222"/>
          <w:sz w:val="20"/>
          <w:szCs w:val="20"/>
        </w:rPr>
        <w:t>il territorio</w:t>
      </w:r>
      <w:r w:rsidR="00F87589">
        <w:rPr>
          <w:rFonts w:ascii="Verdana" w:hAnsi="Verdana"/>
          <w:color w:val="222222"/>
          <w:sz w:val="20"/>
          <w:szCs w:val="20"/>
        </w:rPr>
        <w:t xml:space="preserve">; da qui </w:t>
      </w:r>
      <w:r w:rsidRPr="00CB0F1C">
        <w:rPr>
          <w:rFonts w:ascii="Verdana" w:hAnsi="Verdana"/>
          <w:sz w:val="20"/>
          <w:szCs w:val="20"/>
        </w:rPr>
        <w:t>la</w:t>
      </w:r>
      <w:r w:rsidR="0009417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decisione</w:t>
      </w:r>
      <w:r w:rsidRPr="00CB0F1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 w:rsidRPr="00ED1E02">
        <w:rPr>
          <w:rFonts w:ascii="Verdana" w:hAnsi="Verdana"/>
          <w:sz w:val="20"/>
          <w:szCs w:val="20"/>
        </w:rPr>
        <w:t xml:space="preserve"> mantene</w:t>
      </w:r>
      <w:r>
        <w:rPr>
          <w:rFonts w:ascii="Verdana" w:hAnsi="Verdana"/>
          <w:sz w:val="20"/>
          <w:szCs w:val="20"/>
        </w:rPr>
        <w:t>re</w:t>
      </w:r>
      <w:r w:rsidRPr="00ED1E02">
        <w:rPr>
          <w:rFonts w:ascii="Verdana" w:hAnsi="Verdana"/>
          <w:sz w:val="20"/>
          <w:szCs w:val="20"/>
        </w:rPr>
        <w:t xml:space="preserve"> le sue </w:t>
      </w:r>
      <w:r w:rsidRPr="00E143A0">
        <w:rPr>
          <w:rFonts w:ascii="Verdana" w:hAnsi="Verdana"/>
          <w:b/>
          <w:bCs/>
          <w:sz w:val="20"/>
          <w:szCs w:val="20"/>
        </w:rPr>
        <w:t>linee produttive in Italia</w:t>
      </w:r>
      <w:r>
        <w:rPr>
          <w:rFonts w:ascii="Verdana" w:hAnsi="Verdana"/>
          <w:sz w:val="20"/>
          <w:szCs w:val="20"/>
        </w:rPr>
        <w:t>, concentrate principalmente nel</w:t>
      </w:r>
      <w:r w:rsidR="00F87589">
        <w:rPr>
          <w:rFonts w:ascii="Verdana" w:hAnsi="Verdana"/>
          <w:sz w:val="20"/>
          <w:szCs w:val="20"/>
        </w:rPr>
        <w:t>l’</w:t>
      </w:r>
      <w:r>
        <w:rPr>
          <w:rFonts w:ascii="Verdana" w:hAnsi="Verdana"/>
          <w:sz w:val="20"/>
          <w:szCs w:val="20"/>
        </w:rPr>
        <w:t xml:space="preserve">attuale sede </w:t>
      </w:r>
      <w:r w:rsidR="00F87589">
        <w:rPr>
          <w:rFonts w:ascii="Verdana" w:hAnsi="Verdana"/>
          <w:sz w:val="20"/>
          <w:szCs w:val="20"/>
        </w:rPr>
        <w:t>di Rezzato</w:t>
      </w:r>
      <w:r w:rsidR="000711FE">
        <w:rPr>
          <w:rFonts w:ascii="Verdana" w:hAnsi="Verdana"/>
          <w:sz w:val="20"/>
          <w:szCs w:val="20"/>
        </w:rPr>
        <w:t>.</w:t>
      </w:r>
      <w:r w:rsidR="00C54E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Nel corso degli anni l’innovazione AVE, suggellata dal </w:t>
      </w:r>
      <w:r w:rsidRPr="002F4B5A">
        <w:rPr>
          <w:rFonts w:ascii="Verdana" w:hAnsi="Verdana"/>
          <w:b/>
          <w:bCs/>
          <w:sz w:val="20"/>
          <w:szCs w:val="20"/>
        </w:rPr>
        <w:t xml:space="preserve">binomio </w:t>
      </w:r>
      <w:r w:rsidRPr="002F4B5A">
        <w:rPr>
          <w:rFonts w:ascii="Verdana" w:eastAsiaTheme="minorEastAsia" w:hAnsi="Verdana"/>
          <w:b/>
          <w:bCs/>
          <w:sz w:val="20"/>
          <w:szCs w:val="20"/>
        </w:rPr>
        <w:t>tecnologia-design</w:t>
      </w:r>
      <w:r>
        <w:rPr>
          <w:rFonts w:ascii="Verdana" w:eastAsiaTheme="minorEastAsia" w:hAnsi="Verdana"/>
          <w:sz w:val="20"/>
          <w:szCs w:val="20"/>
        </w:rPr>
        <w:t xml:space="preserve"> </w:t>
      </w:r>
      <w:r w:rsidR="006151A5">
        <w:rPr>
          <w:rFonts w:ascii="Verdana" w:eastAsiaTheme="minorEastAsia" w:hAnsi="Verdana"/>
          <w:sz w:val="20"/>
          <w:szCs w:val="20"/>
        </w:rPr>
        <w:t xml:space="preserve">- </w:t>
      </w:r>
      <w:r>
        <w:rPr>
          <w:rFonts w:ascii="Verdana" w:eastAsiaTheme="minorEastAsia" w:hAnsi="Verdana"/>
          <w:sz w:val="20"/>
          <w:szCs w:val="20"/>
        </w:rPr>
        <w:t>caposaldo di tutta la produzione dell’</w:t>
      </w:r>
      <w:r w:rsidR="006151A5">
        <w:rPr>
          <w:rFonts w:ascii="Verdana" w:eastAsiaTheme="minorEastAsia" w:hAnsi="Verdana"/>
          <w:sz w:val="20"/>
          <w:szCs w:val="20"/>
        </w:rPr>
        <w:t>A</w:t>
      </w:r>
      <w:r>
        <w:rPr>
          <w:rFonts w:ascii="Verdana" w:eastAsiaTheme="minorEastAsia" w:hAnsi="Verdana"/>
          <w:sz w:val="20"/>
          <w:szCs w:val="20"/>
        </w:rPr>
        <w:t>zienda</w:t>
      </w:r>
      <w:r w:rsidRPr="00DE7DF9">
        <w:rPr>
          <w:rFonts w:ascii="Verdana" w:eastAsiaTheme="minorEastAsia" w:hAnsi="Verdana"/>
          <w:sz w:val="20"/>
          <w:szCs w:val="20"/>
        </w:rPr>
        <w:t xml:space="preserve">, </w:t>
      </w:r>
      <w:r w:rsidR="00DD412D">
        <w:rPr>
          <w:rFonts w:ascii="Verdana" w:hAnsi="Verdana"/>
          <w:color w:val="222222"/>
          <w:sz w:val="20"/>
          <w:szCs w:val="20"/>
        </w:rPr>
        <w:t xml:space="preserve">le </w:t>
      </w:r>
      <w:r w:rsidR="00DD412D" w:rsidRPr="00FC2068">
        <w:rPr>
          <w:rFonts w:ascii="Verdana" w:hAnsi="Verdana"/>
          <w:color w:val="222222"/>
          <w:sz w:val="20"/>
          <w:szCs w:val="20"/>
        </w:rPr>
        <w:t xml:space="preserve">ha </w:t>
      </w:r>
      <w:r w:rsidR="00DD412D">
        <w:rPr>
          <w:rFonts w:ascii="Verdana" w:hAnsi="Verdana"/>
          <w:color w:val="222222"/>
          <w:sz w:val="20"/>
          <w:szCs w:val="20"/>
        </w:rPr>
        <w:t>permesso di</w:t>
      </w:r>
      <w:r w:rsidR="00DD412D" w:rsidRPr="00FC2068">
        <w:rPr>
          <w:rFonts w:ascii="Verdana" w:hAnsi="Verdana"/>
          <w:color w:val="222222"/>
          <w:sz w:val="20"/>
          <w:szCs w:val="20"/>
        </w:rPr>
        <w:t xml:space="preserve"> conquistare innumerevoli riconoscimenti</w:t>
      </w:r>
      <w:r w:rsidR="00DD412D">
        <w:rPr>
          <w:rFonts w:ascii="Verdana" w:hAnsi="Verdana"/>
          <w:color w:val="222222"/>
          <w:sz w:val="20"/>
          <w:szCs w:val="20"/>
        </w:rPr>
        <w:t xml:space="preserve"> (</w:t>
      </w:r>
      <w:r w:rsidR="00DD412D" w:rsidRPr="00FC2068">
        <w:rPr>
          <w:rFonts w:ascii="Verdana" w:hAnsi="Verdana"/>
          <w:color w:val="222222"/>
          <w:sz w:val="20"/>
          <w:szCs w:val="20"/>
        </w:rPr>
        <w:t xml:space="preserve">fra </w:t>
      </w:r>
      <w:r w:rsidR="00DD412D">
        <w:rPr>
          <w:rFonts w:ascii="Verdana" w:hAnsi="Verdana"/>
          <w:color w:val="222222"/>
          <w:sz w:val="20"/>
          <w:szCs w:val="20"/>
        </w:rPr>
        <w:t>cui</w:t>
      </w:r>
      <w:r w:rsidR="00DD412D" w:rsidRPr="00FC2068">
        <w:rPr>
          <w:rFonts w:ascii="Verdana" w:hAnsi="Verdana"/>
          <w:color w:val="222222"/>
          <w:sz w:val="20"/>
          <w:szCs w:val="20"/>
        </w:rPr>
        <w:t xml:space="preserve"> il premio Compasso D’Oro, nel 1979</w:t>
      </w:r>
      <w:r w:rsidR="00DD412D">
        <w:rPr>
          <w:rFonts w:ascii="Verdana" w:hAnsi="Verdana"/>
          <w:color w:val="222222"/>
          <w:sz w:val="20"/>
          <w:szCs w:val="20"/>
        </w:rPr>
        <w:t xml:space="preserve">) </w:t>
      </w:r>
      <w:r w:rsidR="00732543">
        <w:rPr>
          <w:rFonts w:ascii="Verdana" w:hAnsi="Verdana"/>
          <w:color w:val="222222"/>
          <w:sz w:val="20"/>
          <w:szCs w:val="20"/>
        </w:rPr>
        <w:t xml:space="preserve">creando </w:t>
      </w:r>
      <w:r>
        <w:rPr>
          <w:rFonts w:ascii="Verdana" w:hAnsi="Verdana"/>
          <w:color w:val="222222"/>
          <w:sz w:val="20"/>
          <w:szCs w:val="20"/>
        </w:rPr>
        <w:t xml:space="preserve">soluzioni </w:t>
      </w:r>
      <w:r w:rsidR="007E1226">
        <w:rPr>
          <w:rFonts w:ascii="Verdana" w:hAnsi="Verdana"/>
          <w:color w:val="222222"/>
          <w:sz w:val="20"/>
          <w:szCs w:val="20"/>
        </w:rPr>
        <w:t>in grado</w:t>
      </w:r>
      <w:r w:rsidR="00FC2068">
        <w:rPr>
          <w:rFonts w:ascii="Verdana" w:hAnsi="Verdana"/>
          <w:color w:val="222222"/>
          <w:sz w:val="20"/>
          <w:szCs w:val="20"/>
        </w:rPr>
        <w:t xml:space="preserve"> spesso</w:t>
      </w:r>
      <w:r w:rsidR="007E1226"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 xml:space="preserve">di anticipare le tendenze. </w:t>
      </w:r>
      <w:r w:rsidR="00FC2068">
        <w:rPr>
          <w:rFonts w:ascii="Verdana" w:hAnsi="Verdana"/>
          <w:color w:val="222222"/>
          <w:sz w:val="20"/>
          <w:szCs w:val="20"/>
        </w:rPr>
        <w:t>Avvicinandosi ai giorni nostri</w:t>
      </w:r>
      <w:r w:rsidR="00FD1286">
        <w:rPr>
          <w:rFonts w:ascii="Verdana" w:hAnsi="Verdana"/>
          <w:color w:val="222222"/>
          <w:sz w:val="20"/>
          <w:szCs w:val="20"/>
        </w:rPr>
        <w:t>:</w:t>
      </w:r>
      <w:r w:rsidR="00FC2068">
        <w:rPr>
          <w:rFonts w:ascii="Verdana" w:hAnsi="Verdana"/>
          <w:color w:val="222222"/>
          <w:sz w:val="20"/>
          <w:szCs w:val="20"/>
        </w:rPr>
        <w:t xml:space="preserve"> n</w:t>
      </w:r>
      <w:r w:rsidRPr="0081561C">
        <w:rPr>
          <w:rFonts w:ascii="Verdana" w:hAnsi="Verdana"/>
          <w:color w:val="222222"/>
          <w:sz w:val="20"/>
          <w:szCs w:val="20"/>
        </w:rPr>
        <w:t>el 2010</w:t>
      </w:r>
      <w:r>
        <w:rPr>
          <w:rFonts w:ascii="Verdana" w:hAnsi="Verdana"/>
          <w:color w:val="222222"/>
          <w:sz w:val="20"/>
          <w:szCs w:val="20"/>
        </w:rPr>
        <w:t xml:space="preserve"> </w:t>
      </w:r>
      <w:r w:rsidRPr="0081561C">
        <w:rPr>
          <w:rFonts w:ascii="Verdana" w:hAnsi="Verdana"/>
          <w:color w:val="222222"/>
          <w:sz w:val="20"/>
          <w:szCs w:val="20"/>
        </w:rPr>
        <w:t xml:space="preserve">ha lanciato </w:t>
      </w:r>
      <w:r>
        <w:rPr>
          <w:rFonts w:ascii="Verdana" w:hAnsi="Verdana"/>
          <w:color w:val="222222"/>
          <w:sz w:val="20"/>
          <w:szCs w:val="20"/>
        </w:rPr>
        <w:t xml:space="preserve">il primo </w:t>
      </w:r>
      <w:r w:rsidRPr="0081561C">
        <w:rPr>
          <w:rFonts w:ascii="Verdana" w:hAnsi="Verdana"/>
          <w:color w:val="222222"/>
          <w:sz w:val="20"/>
          <w:szCs w:val="20"/>
        </w:rPr>
        <w:t xml:space="preserve">interruttore "a sfioro" </w:t>
      </w:r>
      <w:r w:rsidR="00F87589">
        <w:rPr>
          <w:rFonts w:ascii="Verdana" w:hAnsi="Verdana"/>
          <w:color w:val="222222"/>
          <w:sz w:val="20"/>
          <w:szCs w:val="20"/>
        </w:rPr>
        <w:t>del</w:t>
      </w:r>
      <w:r w:rsidR="00FC2068">
        <w:rPr>
          <w:rFonts w:ascii="Verdana" w:hAnsi="Verdana"/>
          <w:color w:val="222222"/>
          <w:sz w:val="20"/>
          <w:szCs w:val="20"/>
        </w:rPr>
        <w:t xml:space="preserve">la serie </w:t>
      </w:r>
      <w:r w:rsidRPr="0081561C">
        <w:rPr>
          <w:rFonts w:ascii="Verdana" w:hAnsi="Verdana"/>
          <w:color w:val="222222"/>
          <w:sz w:val="20"/>
          <w:szCs w:val="20"/>
        </w:rPr>
        <w:t>Ave</w:t>
      </w:r>
      <w:r w:rsidR="00DD412D"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 w:rsidRPr="0081561C">
        <w:rPr>
          <w:rFonts w:ascii="Verdana" w:hAnsi="Verdana"/>
          <w:color w:val="222222"/>
          <w:sz w:val="20"/>
          <w:szCs w:val="20"/>
        </w:rPr>
        <w:t>Touch</w:t>
      </w:r>
      <w:proofErr w:type="spellEnd"/>
      <w:r w:rsidRPr="0081561C">
        <w:rPr>
          <w:rFonts w:ascii="Verdana" w:hAnsi="Verdana"/>
          <w:color w:val="222222"/>
          <w:sz w:val="20"/>
          <w:szCs w:val="20"/>
        </w:rPr>
        <w:t xml:space="preserve">, seguito </w:t>
      </w:r>
      <w:r>
        <w:rPr>
          <w:rFonts w:ascii="Verdana" w:hAnsi="Verdana"/>
          <w:color w:val="222222"/>
          <w:sz w:val="20"/>
          <w:szCs w:val="20"/>
        </w:rPr>
        <w:t xml:space="preserve">nel 2017 da un’originale reinterpretazione delle levette - celebrazione contemporanea dello stile rétro - e dalla serie civile connessa, protagonista assieme ad altre soluzioni </w:t>
      </w:r>
      <w:r w:rsidR="00B9210D">
        <w:rPr>
          <w:rFonts w:ascii="Verdana" w:hAnsi="Verdana"/>
          <w:color w:val="222222"/>
          <w:sz w:val="20"/>
          <w:szCs w:val="20"/>
        </w:rPr>
        <w:t xml:space="preserve">rivolte al building evoluto </w:t>
      </w:r>
      <w:r>
        <w:rPr>
          <w:rFonts w:ascii="Verdana" w:hAnsi="Verdana"/>
          <w:color w:val="222222"/>
          <w:sz w:val="20"/>
          <w:szCs w:val="20"/>
        </w:rPr>
        <w:t xml:space="preserve">dello Smart </w:t>
      </w:r>
      <w:proofErr w:type="spellStart"/>
      <w:r>
        <w:rPr>
          <w:rFonts w:ascii="Verdana" w:hAnsi="Verdana"/>
          <w:color w:val="222222"/>
          <w:sz w:val="20"/>
          <w:szCs w:val="20"/>
        </w:rPr>
        <w:t>Revolution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Tour, evento itinerante con cui </w:t>
      </w:r>
      <w:r w:rsidR="009B21E2">
        <w:rPr>
          <w:rFonts w:ascii="Verdana" w:hAnsi="Verdana"/>
          <w:color w:val="222222"/>
          <w:sz w:val="20"/>
          <w:szCs w:val="20"/>
        </w:rPr>
        <w:t xml:space="preserve">AVE </w:t>
      </w:r>
      <w:r>
        <w:rPr>
          <w:rFonts w:ascii="Verdana" w:hAnsi="Verdana"/>
          <w:color w:val="222222"/>
          <w:sz w:val="20"/>
          <w:szCs w:val="20"/>
        </w:rPr>
        <w:t>ha coinvolto migliaia di professionisti in tutta Italia</w:t>
      </w:r>
      <w:r w:rsidR="00FD1286">
        <w:rPr>
          <w:rFonts w:ascii="Verdana" w:hAnsi="Verdana"/>
          <w:color w:val="222222"/>
          <w:sz w:val="20"/>
          <w:szCs w:val="20"/>
        </w:rPr>
        <w:t xml:space="preserve"> nel</w:t>
      </w:r>
      <w:r w:rsidR="00F87589">
        <w:rPr>
          <w:rFonts w:ascii="Verdana" w:hAnsi="Verdana"/>
          <w:color w:val="222222"/>
          <w:sz w:val="20"/>
          <w:szCs w:val="20"/>
        </w:rPr>
        <w:t xml:space="preserve"> biennio 2022-23</w:t>
      </w:r>
      <w:r w:rsidR="00FD1286">
        <w:rPr>
          <w:rFonts w:ascii="Verdana" w:hAnsi="Verdana"/>
          <w:color w:val="222222"/>
          <w:sz w:val="20"/>
          <w:szCs w:val="20"/>
        </w:rPr>
        <w:t>.</w:t>
      </w:r>
    </w:p>
    <w:p w14:paraId="4439EB4C" w14:textId="7C5D59FE" w:rsidR="00C54EA8" w:rsidRPr="00CA5A61" w:rsidRDefault="004F0D1A" w:rsidP="00CA5A61">
      <w:pPr>
        <w:spacing w:before="240"/>
        <w:jc w:val="both"/>
        <w:rPr>
          <w:rFonts w:ascii="Verdana" w:hAnsi="Verdana"/>
          <w:color w:val="222222"/>
          <w:sz w:val="20"/>
          <w:szCs w:val="20"/>
        </w:rPr>
      </w:pPr>
      <w:r w:rsidRPr="00E143A0">
        <w:rPr>
          <w:rFonts w:ascii="Verdana" w:hAnsi="Verdana"/>
          <w:b/>
          <w:bCs/>
          <w:color w:val="222222"/>
          <w:sz w:val="20"/>
          <w:szCs w:val="20"/>
        </w:rPr>
        <w:t>D</w:t>
      </w:r>
      <w:r w:rsidRPr="00B2482E">
        <w:rPr>
          <w:rFonts w:ascii="Verdana" w:hAnsi="Verdana"/>
          <w:b/>
          <w:bCs/>
          <w:color w:val="222222"/>
          <w:sz w:val="20"/>
          <w:szCs w:val="20"/>
        </w:rPr>
        <w:t>a sempre all’avanguardia nell’adottare soluzioni innovative</w:t>
      </w:r>
      <w:r w:rsidRPr="00C54EA8">
        <w:rPr>
          <w:rFonts w:ascii="Verdana" w:hAnsi="Verdana"/>
          <w:color w:val="222222"/>
          <w:sz w:val="20"/>
          <w:szCs w:val="20"/>
        </w:rPr>
        <w:t>,</w:t>
      </w:r>
      <w:r w:rsidRPr="00B2482E">
        <w:rPr>
          <w:rFonts w:ascii="Verdana" w:hAnsi="Verdana"/>
          <w:color w:val="222222"/>
          <w:sz w:val="20"/>
          <w:szCs w:val="20"/>
        </w:rPr>
        <w:t xml:space="preserve"> in sintonia con le aspettative del mercato</w:t>
      </w:r>
      <w:r w:rsidRPr="00C54EA8">
        <w:rPr>
          <w:rFonts w:ascii="Verdana" w:hAnsi="Verdana"/>
          <w:color w:val="222222"/>
          <w:sz w:val="20"/>
          <w:szCs w:val="20"/>
        </w:rPr>
        <w:t xml:space="preserve">, AVE è oggi una realtà leader nello scenario dei produttori di apparecchiature elettriche ed elettroniche di qualità. Un marchio riconosciuto in tutto il mondo come </w:t>
      </w:r>
      <w:r w:rsidRPr="00C54EA8">
        <w:rPr>
          <w:rFonts w:ascii="Verdana" w:hAnsi="Verdana"/>
          <w:b/>
          <w:bCs/>
          <w:color w:val="222222"/>
          <w:sz w:val="20"/>
          <w:szCs w:val="20"/>
        </w:rPr>
        <w:t xml:space="preserve">sinonimo di </w:t>
      </w:r>
      <w:r w:rsidRPr="00E143A0">
        <w:rPr>
          <w:rFonts w:ascii="Verdana" w:hAnsi="Verdana"/>
          <w:b/>
          <w:bCs/>
          <w:color w:val="222222"/>
          <w:sz w:val="20"/>
          <w:szCs w:val="20"/>
        </w:rPr>
        <w:t>eccellenza italiana</w:t>
      </w:r>
      <w:r w:rsidRPr="00C54EA8">
        <w:rPr>
          <w:rFonts w:ascii="Verdana" w:hAnsi="Verdana"/>
          <w:color w:val="222222"/>
          <w:sz w:val="20"/>
          <w:szCs w:val="20"/>
        </w:rPr>
        <w:t xml:space="preserve"> </w:t>
      </w:r>
      <w:r w:rsidR="006710F1">
        <w:rPr>
          <w:rFonts w:ascii="Verdana" w:hAnsi="Verdana"/>
          <w:color w:val="222222"/>
          <w:sz w:val="20"/>
          <w:szCs w:val="20"/>
        </w:rPr>
        <w:t>come testimonia l’inserimento</w:t>
      </w:r>
      <w:r w:rsidRPr="00C54EA8">
        <w:rPr>
          <w:rFonts w:ascii="Verdana" w:hAnsi="Verdana"/>
          <w:color w:val="222222"/>
          <w:sz w:val="20"/>
          <w:szCs w:val="20"/>
        </w:rPr>
        <w:t xml:space="preserve">, </w:t>
      </w:r>
      <w:r w:rsidR="00B9210D">
        <w:rPr>
          <w:rFonts w:ascii="Verdana" w:hAnsi="Verdana"/>
          <w:color w:val="222222"/>
          <w:sz w:val="20"/>
          <w:szCs w:val="20"/>
        </w:rPr>
        <w:t xml:space="preserve">già </w:t>
      </w:r>
      <w:r w:rsidRPr="00C54EA8">
        <w:rPr>
          <w:rFonts w:ascii="Verdana" w:hAnsi="Verdana"/>
          <w:color w:val="222222"/>
          <w:sz w:val="20"/>
          <w:szCs w:val="20"/>
        </w:rPr>
        <w:t xml:space="preserve">nel 2016, </w:t>
      </w:r>
      <w:r w:rsidR="006710F1">
        <w:rPr>
          <w:rFonts w:ascii="Verdana" w:hAnsi="Verdana"/>
          <w:color w:val="222222"/>
          <w:sz w:val="20"/>
          <w:szCs w:val="20"/>
        </w:rPr>
        <w:t>all’interno del</w:t>
      </w:r>
      <w:r w:rsidRPr="00C54EA8">
        <w:rPr>
          <w:rFonts w:ascii="Verdana" w:hAnsi="Verdana"/>
          <w:color w:val="222222"/>
          <w:sz w:val="20"/>
          <w:szCs w:val="20"/>
        </w:rPr>
        <w:t xml:space="preserve"> Volume le “100 eccellenze italiane”, per essersi distint</w:t>
      </w:r>
      <w:r w:rsidR="006710F1">
        <w:rPr>
          <w:rFonts w:ascii="Verdana" w:hAnsi="Verdana"/>
          <w:color w:val="222222"/>
          <w:sz w:val="20"/>
          <w:szCs w:val="20"/>
        </w:rPr>
        <w:t>a</w:t>
      </w:r>
      <w:r w:rsidRPr="00C54EA8">
        <w:rPr>
          <w:rFonts w:ascii="Verdana" w:hAnsi="Verdana"/>
          <w:color w:val="222222"/>
          <w:sz w:val="20"/>
          <w:szCs w:val="20"/>
        </w:rPr>
        <w:t xml:space="preserve"> nella valorizzazione del Made in </w:t>
      </w:r>
      <w:proofErr w:type="spellStart"/>
      <w:r w:rsidRPr="00C54EA8">
        <w:rPr>
          <w:rFonts w:ascii="Verdana" w:hAnsi="Verdana"/>
          <w:color w:val="222222"/>
          <w:sz w:val="20"/>
          <w:szCs w:val="20"/>
        </w:rPr>
        <w:t>Italy</w:t>
      </w:r>
      <w:proofErr w:type="spellEnd"/>
      <w:r w:rsidRPr="00C54EA8">
        <w:rPr>
          <w:rFonts w:ascii="Verdana" w:hAnsi="Verdana"/>
          <w:color w:val="222222"/>
          <w:sz w:val="20"/>
          <w:szCs w:val="20"/>
        </w:rPr>
        <w:t xml:space="preserve"> come patrimonio nazionale ed internazionale.</w:t>
      </w:r>
    </w:p>
    <w:p w14:paraId="5DE43649" w14:textId="77777777" w:rsidR="00331201" w:rsidRDefault="00B9210D" w:rsidP="00331201">
      <w:pPr>
        <w:spacing w:before="240"/>
        <w:jc w:val="both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color w:val="222222"/>
          <w:sz w:val="20"/>
          <w:szCs w:val="20"/>
        </w:rPr>
        <w:t>Quella di AVE è una</w:t>
      </w:r>
      <w:r w:rsidR="00C54EA8" w:rsidRPr="00E143A0">
        <w:rPr>
          <w:rFonts w:ascii="Verdana" w:hAnsi="Verdana"/>
          <w:color w:val="222222"/>
          <w:sz w:val="20"/>
          <w:szCs w:val="20"/>
        </w:rPr>
        <w:t xml:space="preserve"> storia tutta italiana di </w:t>
      </w:r>
      <w:r w:rsidR="004F0D1A">
        <w:rPr>
          <w:rFonts w:ascii="Verdana" w:hAnsi="Verdana"/>
          <w:color w:val="222222"/>
          <w:sz w:val="20"/>
          <w:szCs w:val="20"/>
        </w:rPr>
        <w:t>un’</w:t>
      </w:r>
      <w:r w:rsidR="006710F1">
        <w:rPr>
          <w:rFonts w:ascii="Verdana" w:hAnsi="Verdana"/>
          <w:color w:val="222222"/>
          <w:sz w:val="20"/>
          <w:szCs w:val="20"/>
        </w:rPr>
        <w:t>A</w:t>
      </w:r>
      <w:r w:rsidR="004F0D1A">
        <w:rPr>
          <w:rFonts w:ascii="Verdana" w:hAnsi="Verdana"/>
          <w:color w:val="222222"/>
          <w:sz w:val="20"/>
          <w:szCs w:val="20"/>
        </w:rPr>
        <w:t>zienda</w:t>
      </w:r>
      <w:r w:rsidR="00C54EA8" w:rsidRPr="00E143A0">
        <w:rPr>
          <w:rFonts w:ascii="Verdana" w:hAnsi="Verdana"/>
          <w:color w:val="222222"/>
          <w:sz w:val="20"/>
          <w:szCs w:val="20"/>
        </w:rPr>
        <w:t xml:space="preserve"> che ha saputo evolver</w:t>
      </w:r>
      <w:r w:rsidR="004F0D1A">
        <w:rPr>
          <w:rFonts w:ascii="Verdana" w:hAnsi="Verdana"/>
          <w:color w:val="222222"/>
          <w:sz w:val="20"/>
          <w:szCs w:val="20"/>
        </w:rPr>
        <w:t>e</w:t>
      </w:r>
      <w:r w:rsidR="00C54EA8" w:rsidRPr="00E143A0">
        <w:rPr>
          <w:rFonts w:ascii="Verdana" w:hAnsi="Verdana"/>
          <w:color w:val="222222"/>
          <w:sz w:val="20"/>
          <w:szCs w:val="20"/>
        </w:rPr>
        <w:t xml:space="preserve"> e reinventarsi</w:t>
      </w:r>
      <w:r w:rsidR="00BE5EAA" w:rsidRPr="00E143A0">
        <w:rPr>
          <w:rFonts w:ascii="Verdana" w:hAnsi="Verdana"/>
          <w:color w:val="222222"/>
          <w:sz w:val="20"/>
          <w:szCs w:val="20"/>
        </w:rPr>
        <w:t>, ma anche</w:t>
      </w:r>
      <w:r w:rsidR="00E143A0" w:rsidRPr="00E143A0">
        <w:rPr>
          <w:rFonts w:ascii="Verdana" w:hAnsi="Verdana"/>
          <w:color w:val="222222"/>
          <w:sz w:val="20"/>
          <w:szCs w:val="20"/>
        </w:rPr>
        <w:t xml:space="preserve"> </w:t>
      </w:r>
      <w:r w:rsidR="00BE5EAA" w:rsidRPr="00E143A0">
        <w:rPr>
          <w:rFonts w:ascii="Verdana" w:hAnsi="Verdana"/>
          <w:b/>
          <w:bCs/>
          <w:color w:val="222222"/>
          <w:sz w:val="20"/>
          <w:szCs w:val="20"/>
        </w:rPr>
        <w:t>una storia di valori</w:t>
      </w:r>
      <w:r w:rsidR="00E143A0" w:rsidRPr="00E143A0">
        <w:rPr>
          <w:rFonts w:ascii="Verdana" w:hAnsi="Verdana"/>
          <w:b/>
          <w:bCs/>
          <w:color w:val="222222"/>
          <w:sz w:val="20"/>
          <w:szCs w:val="20"/>
        </w:rPr>
        <w:t>, di capisaldi</w:t>
      </w:r>
      <w:r w:rsidR="00BE5EAA" w:rsidRPr="00E143A0">
        <w:rPr>
          <w:rFonts w:ascii="Verdana" w:hAnsi="Verdana"/>
          <w:color w:val="222222"/>
          <w:sz w:val="20"/>
          <w:szCs w:val="20"/>
        </w:rPr>
        <w:t xml:space="preserve"> a</w:t>
      </w:r>
      <w:r w:rsidR="00E143A0" w:rsidRPr="00E143A0">
        <w:rPr>
          <w:rFonts w:ascii="Verdana" w:hAnsi="Verdana"/>
          <w:color w:val="222222"/>
          <w:sz w:val="20"/>
          <w:szCs w:val="20"/>
        </w:rPr>
        <w:t xml:space="preserve"> </w:t>
      </w:r>
      <w:r w:rsidR="00BE5EAA" w:rsidRPr="00E143A0">
        <w:rPr>
          <w:rFonts w:ascii="Verdana" w:hAnsi="Verdana"/>
          <w:color w:val="222222"/>
          <w:sz w:val="20"/>
          <w:szCs w:val="20"/>
        </w:rPr>
        <w:t xml:space="preserve">cui è rimasta fedele nel tempo. AVE ha infatti sempre messo al primo posto i rapporti umani, favorendo relazioni basate sul reciproco rispetto e costruendo negli anni una filosofia aziendale fatta di scelte precise; tra queste la decisione di dedicare </w:t>
      </w:r>
      <w:r w:rsidR="00E143A0">
        <w:rPr>
          <w:rFonts w:ascii="Verdana" w:hAnsi="Verdana"/>
          <w:color w:val="222222"/>
          <w:sz w:val="20"/>
          <w:szCs w:val="20"/>
        </w:rPr>
        <w:t>i propri prodotti</w:t>
      </w:r>
      <w:r w:rsidR="00BE5EAA" w:rsidRPr="00E143A0">
        <w:rPr>
          <w:rFonts w:ascii="Verdana" w:hAnsi="Verdana"/>
          <w:color w:val="222222"/>
          <w:sz w:val="20"/>
          <w:szCs w:val="20"/>
        </w:rPr>
        <w:t xml:space="preserve"> esclusivamente alla filiera elettrica professionale, così da tutelare commercialmente chi quotidianamente scegli</w:t>
      </w:r>
      <w:r w:rsidR="004F0D1A">
        <w:rPr>
          <w:rFonts w:ascii="Verdana" w:hAnsi="Verdana"/>
          <w:color w:val="222222"/>
          <w:sz w:val="20"/>
          <w:szCs w:val="20"/>
        </w:rPr>
        <w:t>e</w:t>
      </w:r>
      <w:r w:rsidR="00BE5EAA" w:rsidRPr="00E143A0">
        <w:rPr>
          <w:rFonts w:ascii="Verdana" w:hAnsi="Verdana"/>
          <w:color w:val="222222"/>
          <w:sz w:val="20"/>
          <w:szCs w:val="20"/>
        </w:rPr>
        <w:t xml:space="preserve"> AVE per il proprio lavoro.</w:t>
      </w:r>
    </w:p>
    <w:p w14:paraId="02866841" w14:textId="121D8265" w:rsidR="00C24FD2" w:rsidRPr="00331201" w:rsidRDefault="00CA5A61" w:rsidP="00331201">
      <w:pPr>
        <w:spacing w:before="240"/>
        <w:jc w:val="both"/>
        <w:rPr>
          <w:rFonts w:ascii="Verdana" w:hAnsi="Verdana"/>
          <w:color w:val="222222"/>
          <w:sz w:val="20"/>
          <w:szCs w:val="20"/>
        </w:rPr>
      </w:pPr>
      <w:r w:rsidRPr="00CA5A61">
        <w:rPr>
          <w:rFonts w:ascii="Verdana" w:hAnsi="Verdana"/>
          <w:color w:val="222222"/>
          <w:sz w:val="20"/>
          <w:szCs w:val="20"/>
        </w:rPr>
        <w:t xml:space="preserve">Ed è proprio verso i reali interpreti </w:t>
      </w:r>
      <w:r>
        <w:rPr>
          <w:rFonts w:ascii="Verdana" w:hAnsi="Verdana"/>
          <w:color w:val="222222"/>
          <w:sz w:val="20"/>
          <w:szCs w:val="20"/>
        </w:rPr>
        <w:t xml:space="preserve">della sua innovazione </w:t>
      </w:r>
      <w:r w:rsidRPr="00CA5A61">
        <w:rPr>
          <w:rFonts w:ascii="Verdana" w:hAnsi="Verdana"/>
          <w:color w:val="222222"/>
          <w:sz w:val="20"/>
          <w:szCs w:val="20"/>
        </w:rPr>
        <w:t xml:space="preserve">che l'Azienda </w:t>
      </w:r>
      <w:r>
        <w:rPr>
          <w:rFonts w:ascii="Verdana" w:hAnsi="Verdana"/>
          <w:color w:val="222222"/>
          <w:sz w:val="20"/>
          <w:szCs w:val="20"/>
        </w:rPr>
        <w:t>orienta</w:t>
      </w:r>
      <w:r w:rsidRPr="00CA5A61">
        <w:rPr>
          <w:rFonts w:ascii="Verdana" w:hAnsi="Verdana"/>
          <w:color w:val="222222"/>
          <w:sz w:val="20"/>
          <w:szCs w:val="20"/>
        </w:rPr>
        <w:t xml:space="preserve"> </w:t>
      </w:r>
      <w:r>
        <w:rPr>
          <w:rFonts w:ascii="Verdana" w:hAnsi="Verdana"/>
          <w:color w:val="222222"/>
          <w:sz w:val="20"/>
          <w:szCs w:val="20"/>
        </w:rPr>
        <w:t xml:space="preserve">lo sguardo </w:t>
      </w:r>
      <w:r w:rsidR="00331201">
        <w:rPr>
          <w:rFonts w:ascii="Verdana" w:hAnsi="Verdana"/>
          <w:color w:val="222222"/>
          <w:sz w:val="20"/>
          <w:szCs w:val="20"/>
        </w:rPr>
        <w:t xml:space="preserve">al futuro. </w:t>
      </w:r>
      <w:r w:rsidR="00331201" w:rsidRPr="006710F1">
        <w:rPr>
          <w:rFonts w:ascii="Verdana" w:hAnsi="Verdana"/>
          <w:b/>
          <w:bCs/>
          <w:color w:val="222222"/>
          <w:sz w:val="20"/>
          <w:szCs w:val="20"/>
        </w:rPr>
        <w:t>Il 2024 segnerà un altro importante capitolo nella storia di AVE</w:t>
      </w:r>
      <w:r>
        <w:rPr>
          <w:rFonts w:ascii="Verdana" w:hAnsi="Verdana"/>
          <w:color w:val="222222"/>
          <w:sz w:val="20"/>
          <w:szCs w:val="20"/>
        </w:rPr>
        <w:t>.</w:t>
      </w:r>
      <w:r w:rsidR="006710F1" w:rsidRPr="006710F1">
        <w:rPr>
          <w:rFonts w:ascii="Verdana" w:hAnsi="Verdana"/>
          <w:color w:val="222222"/>
          <w:sz w:val="20"/>
          <w:szCs w:val="20"/>
        </w:rPr>
        <w:t xml:space="preserve"> </w:t>
      </w:r>
      <w:r w:rsidR="006710F1">
        <w:rPr>
          <w:rFonts w:ascii="Verdana" w:hAnsi="Verdana"/>
          <w:color w:val="222222"/>
          <w:sz w:val="20"/>
          <w:szCs w:val="20"/>
        </w:rPr>
        <w:t>Nel corso dell’anno,</w:t>
      </w:r>
      <w:r w:rsidR="00766589" w:rsidRPr="00C24FD2">
        <w:rPr>
          <w:rFonts w:ascii="Verdana" w:hAnsi="Verdana"/>
          <w:color w:val="222222"/>
          <w:sz w:val="20"/>
          <w:szCs w:val="20"/>
        </w:rPr>
        <w:t xml:space="preserve"> AVE </w:t>
      </w:r>
      <w:r w:rsidR="00331201">
        <w:rPr>
          <w:rFonts w:ascii="Verdana" w:hAnsi="Verdana"/>
          <w:color w:val="222222"/>
          <w:sz w:val="20"/>
          <w:szCs w:val="20"/>
        </w:rPr>
        <w:t>rilascerà</w:t>
      </w:r>
      <w:r w:rsidR="00766589" w:rsidRPr="00C24FD2">
        <w:rPr>
          <w:rFonts w:ascii="Verdana" w:hAnsi="Verdana"/>
          <w:color w:val="222222"/>
          <w:sz w:val="20"/>
          <w:szCs w:val="20"/>
        </w:rPr>
        <w:t xml:space="preserve"> </w:t>
      </w:r>
      <w:r w:rsidR="00C24FD2" w:rsidRPr="00C24FD2">
        <w:rPr>
          <w:rFonts w:ascii="Verdana" w:hAnsi="Verdana"/>
          <w:color w:val="222222"/>
          <w:sz w:val="20"/>
          <w:szCs w:val="20"/>
        </w:rPr>
        <w:t xml:space="preserve">sul mercato svariate novità </w:t>
      </w:r>
      <w:r>
        <w:rPr>
          <w:rFonts w:ascii="Verdana" w:hAnsi="Verdana"/>
          <w:color w:val="222222"/>
          <w:sz w:val="20"/>
          <w:szCs w:val="20"/>
        </w:rPr>
        <w:t>dedicate ai professionisti</w:t>
      </w:r>
      <w:r w:rsidR="006710F1">
        <w:rPr>
          <w:rFonts w:ascii="Verdana" w:hAnsi="Verdana"/>
          <w:color w:val="222222"/>
          <w:sz w:val="20"/>
          <w:szCs w:val="20"/>
        </w:rPr>
        <w:t>,</w:t>
      </w:r>
      <w:r w:rsidR="006710F1" w:rsidRPr="006710F1">
        <w:rPr>
          <w:rFonts w:ascii="Verdana" w:hAnsi="Verdana"/>
          <w:color w:val="222222"/>
          <w:sz w:val="20"/>
          <w:szCs w:val="20"/>
        </w:rPr>
        <w:t xml:space="preserve"> </w:t>
      </w:r>
      <w:r w:rsidR="006710F1">
        <w:rPr>
          <w:rFonts w:ascii="Verdana" w:hAnsi="Verdana"/>
          <w:color w:val="222222"/>
          <w:sz w:val="20"/>
          <w:szCs w:val="20"/>
        </w:rPr>
        <w:t>confermando così</w:t>
      </w:r>
      <w:r w:rsidR="00C24FD2" w:rsidRPr="00C24FD2">
        <w:rPr>
          <w:rFonts w:ascii="Verdana" w:hAnsi="Verdana"/>
          <w:color w:val="222222"/>
          <w:sz w:val="20"/>
          <w:szCs w:val="20"/>
        </w:rPr>
        <w:t xml:space="preserve"> l'impegno dell'Azienda verso la propria </w:t>
      </w:r>
      <w:r w:rsidR="006710F1">
        <w:rPr>
          <w:rFonts w:ascii="Verdana" w:hAnsi="Verdana"/>
          <w:color w:val="222222"/>
          <w:sz w:val="20"/>
          <w:szCs w:val="20"/>
        </w:rPr>
        <w:t xml:space="preserve">vocazione, diventata ormai </w:t>
      </w:r>
      <w:r w:rsidR="00C24FD2" w:rsidRPr="00C24FD2">
        <w:rPr>
          <w:rFonts w:ascii="Verdana" w:hAnsi="Verdana"/>
          <w:color w:val="222222"/>
          <w:sz w:val="20"/>
          <w:szCs w:val="20"/>
        </w:rPr>
        <w:t>tradizione</w:t>
      </w:r>
      <w:r w:rsidR="006710F1">
        <w:rPr>
          <w:rFonts w:ascii="Verdana" w:hAnsi="Verdana"/>
          <w:color w:val="222222"/>
          <w:sz w:val="20"/>
          <w:szCs w:val="20"/>
        </w:rPr>
        <w:t>:</w:t>
      </w:r>
      <w:r w:rsidR="00C24FD2" w:rsidRPr="006710F1">
        <w:rPr>
          <w:rFonts w:ascii="Verdana" w:hAnsi="Verdana"/>
          <w:color w:val="222222"/>
          <w:sz w:val="20"/>
          <w:szCs w:val="20"/>
        </w:rPr>
        <w:t xml:space="preserve"> </w:t>
      </w:r>
      <w:r w:rsidR="006710F1" w:rsidRPr="006710F1">
        <w:rPr>
          <w:rFonts w:ascii="Verdana" w:hAnsi="Verdana"/>
          <w:color w:val="222222"/>
          <w:sz w:val="20"/>
          <w:szCs w:val="20"/>
        </w:rPr>
        <w:t>“</w:t>
      </w:r>
      <w:r w:rsidR="00C24FD2" w:rsidRPr="006710F1">
        <w:rPr>
          <w:rFonts w:ascii="Verdana" w:hAnsi="Verdana"/>
          <w:b/>
          <w:bCs/>
          <w:color w:val="222222"/>
          <w:sz w:val="20"/>
          <w:szCs w:val="20"/>
        </w:rPr>
        <w:t>dal 1904 l’innovazione continua</w:t>
      </w:r>
      <w:r w:rsidR="006710F1" w:rsidRPr="006710F1">
        <w:rPr>
          <w:rFonts w:ascii="Verdana" w:hAnsi="Verdana"/>
          <w:color w:val="222222"/>
          <w:sz w:val="20"/>
          <w:szCs w:val="20"/>
        </w:rPr>
        <w:t>”</w:t>
      </w:r>
      <w:r w:rsidR="00C24FD2" w:rsidRPr="006710F1">
        <w:rPr>
          <w:rFonts w:ascii="Verdana" w:hAnsi="Verdana"/>
          <w:color w:val="222222"/>
          <w:sz w:val="20"/>
          <w:szCs w:val="20"/>
        </w:rPr>
        <w:t>.</w:t>
      </w:r>
    </w:p>
    <w:p w14:paraId="650599B7" w14:textId="66E2EA69" w:rsidR="00231CCA" w:rsidRDefault="00231CCA" w:rsidP="00215C8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2A479AC2" w14:textId="3F55B1EB" w:rsidR="003406DF" w:rsidRDefault="003406DF" w:rsidP="00215C8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4BDD78A5" w14:textId="77777777" w:rsidR="00FB0C7B" w:rsidRPr="004D0B3F" w:rsidRDefault="00FB0C7B" w:rsidP="00215C80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26FABD1B" w14:textId="1E927BDF" w:rsidR="00215C80" w:rsidRPr="00156428" w:rsidRDefault="00215C80" w:rsidP="00156428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AF2DA3">
        <w:rPr>
          <w:rFonts w:ascii="Verdana" w:hAnsi="Verdana"/>
          <w:bCs/>
          <w:sz w:val="20"/>
          <w:szCs w:val="20"/>
        </w:rPr>
        <w:t>29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4E310F">
        <w:rPr>
          <w:rFonts w:ascii="Verdana" w:hAnsi="Verdana"/>
          <w:bCs/>
          <w:sz w:val="20"/>
          <w:szCs w:val="20"/>
        </w:rPr>
        <w:t>febbraio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C37BD9C" w14:textId="77777777" w:rsidR="00900D25" w:rsidRDefault="00900D25" w:rsidP="00654177">
      <w:pPr>
        <w:rPr>
          <w:rFonts w:ascii="Verdana" w:hAnsi="Verdana"/>
          <w:b/>
          <w:sz w:val="20"/>
          <w:szCs w:val="20"/>
        </w:rPr>
      </w:pPr>
    </w:p>
    <w:sectPr w:rsidR="00900D25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0BA1F" w14:textId="77777777" w:rsidR="0078027F" w:rsidRDefault="0078027F" w:rsidP="00BD1C27">
      <w:r>
        <w:separator/>
      </w:r>
    </w:p>
  </w:endnote>
  <w:endnote w:type="continuationSeparator" w:id="0">
    <w:p w14:paraId="26721E0F" w14:textId="77777777" w:rsidR="0078027F" w:rsidRDefault="0078027F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B4545" w14:textId="00FB3259" w:rsidR="003E7123" w:rsidRPr="00C87358" w:rsidRDefault="00C87358" w:rsidP="00C87358">
    <w:pPr>
      <w:jc w:val="center"/>
      <w:rPr>
        <w:rFonts w:ascii="Verdana" w:hAnsi="Verdana"/>
        <w:b/>
        <w:i/>
        <w:iCs/>
        <w:sz w:val="20"/>
        <w:szCs w:val="20"/>
      </w:rPr>
    </w:pPr>
    <w:r w:rsidRPr="00EE5DBA">
      <w:rPr>
        <w:rFonts w:ascii="Verdana" w:hAnsi="Verdana"/>
        <w:b/>
        <w:sz w:val="20"/>
        <w:szCs w:val="20"/>
      </w:rPr>
      <w:t>www.ave.it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C0819" w14:textId="77777777" w:rsidR="0078027F" w:rsidRDefault="0078027F" w:rsidP="00BD1C27">
      <w:r>
        <w:separator/>
      </w:r>
    </w:p>
  </w:footnote>
  <w:footnote w:type="continuationSeparator" w:id="0">
    <w:p w14:paraId="30957387" w14:textId="77777777" w:rsidR="0078027F" w:rsidRDefault="0078027F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B6C2E"/>
    <w:multiLevelType w:val="hybridMultilevel"/>
    <w:tmpl w:val="E758DAC6"/>
    <w:lvl w:ilvl="0" w:tplc="87960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5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35"/>
  </w:num>
  <w:num w:numId="4">
    <w:abstractNumId w:val="21"/>
  </w:num>
  <w:num w:numId="5">
    <w:abstractNumId w:val="36"/>
  </w:num>
  <w:num w:numId="6">
    <w:abstractNumId w:val="32"/>
  </w:num>
  <w:num w:numId="7">
    <w:abstractNumId w:val="34"/>
  </w:num>
  <w:num w:numId="8">
    <w:abstractNumId w:val="25"/>
  </w:num>
  <w:num w:numId="9">
    <w:abstractNumId w:val="2"/>
  </w:num>
  <w:num w:numId="10">
    <w:abstractNumId w:val="20"/>
  </w:num>
  <w:num w:numId="11">
    <w:abstractNumId w:val="33"/>
  </w:num>
  <w:num w:numId="12">
    <w:abstractNumId w:val="15"/>
  </w:num>
  <w:num w:numId="13">
    <w:abstractNumId w:val="38"/>
  </w:num>
  <w:num w:numId="14">
    <w:abstractNumId w:val="16"/>
  </w:num>
  <w:num w:numId="15">
    <w:abstractNumId w:val="6"/>
  </w:num>
  <w:num w:numId="16">
    <w:abstractNumId w:val="37"/>
  </w:num>
  <w:num w:numId="17">
    <w:abstractNumId w:val="26"/>
  </w:num>
  <w:num w:numId="18">
    <w:abstractNumId w:val="7"/>
  </w:num>
  <w:num w:numId="19">
    <w:abstractNumId w:val="4"/>
  </w:num>
  <w:num w:numId="20">
    <w:abstractNumId w:val="17"/>
  </w:num>
  <w:num w:numId="21">
    <w:abstractNumId w:val="24"/>
  </w:num>
  <w:num w:numId="22">
    <w:abstractNumId w:val="31"/>
  </w:num>
  <w:num w:numId="23">
    <w:abstractNumId w:val="23"/>
  </w:num>
  <w:num w:numId="24">
    <w:abstractNumId w:val="13"/>
  </w:num>
  <w:num w:numId="25">
    <w:abstractNumId w:val="22"/>
  </w:num>
  <w:num w:numId="26">
    <w:abstractNumId w:val="8"/>
  </w:num>
  <w:num w:numId="27">
    <w:abstractNumId w:val="1"/>
  </w:num>
  <w:num w:numId="28">
    <w:abstractNumId w:val="5"/>
  </w:num>
  <w:num w:numId="29">
    <w:abstractNumId w:val="29"/>
  </w:num>
  <w:num w:numId="30">
    <w:abstractNumId w:val="19"/>
  </w:num>
  <w:num w:numId="31">
    <w:abstractNumId w:val="18"/>
  </w:num>
  <w:num w:numId="32">
    <w:abstractNumId w:val="27"/>
  </w:num>
  <w:num w:numId="33">
    <w:abstractNumId w:val="10"/>
  </w:num>
  <w:num w:numId="34">
    <w:abstractNumId w:val="12"/>
  </w:num>
  <w:num w:numId="35">
    <w:abstractNumId w:val="0"/>
  </w:num>
  <w:num w:numId="36">
    <w:abstractNumId w:val="3"/>
  </w:num>
  <w:num w:numId="37">
    <w:abstractNumId w:val="9"/>
  </w:num>
  <w:num w:numId="38">
    <w:abstractNumId w:val="28"/>
  </w:num>
  <w:num w:numId="3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16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525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1FE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C4B"/>
    <w:rsid w:val="000939FD"/>
    <w:rsid w:val="00093F0C"/>
    <w:rsid w:val="00094171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4984"/>
    <w:rsid w:val="000A57CD"/>
    <w:rsid w:val="000A5897"/>
    <w:rsid w:val="000A5A33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3ED5"/>
    <w:rsid w:val="001A4371"/>
    <w:rsid w:val="001A4491"/>
    <w:rsid w:val="001A4FEC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1E77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93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0CEE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1CC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47546"/>
    <w:rsid w:val="00250324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2A5D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04B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D7C06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4CDC"/>
    <w:rsid w:val="00315502"/>
    <w:rsid w:val="003159B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B96"/>
    <w:rsid w:val="00331201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06DF"/>
    <w:rsid w:val="0034136E"/>
    <w:rsid w:val="0034242C"/>
    <w:rsid w:val="00342D5F"/>
    <w:rsid w:val="003435C3"/>
    <w:rsid w:val="00343710"/>
    <w:rsid w:val="0034385D"/>
    <w:rsid w:val="0034432B"/>
    <w:rsid w:val="00344E11"/>
    <w:rsid w:val="003470C7"/>
    <w:rsid w:val="0034770A"/>
    <w:rsid w:val="0034793C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8CD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6C80"/>
    <w:rsid w:val="00427288"/>
    <w:rsid w:val="0042729E"/>
    <w:rsid w:val="00430389"/>
    <w:rsid w:val="00431145"/>
    <w:rsid w:val="0043130D"/>
    <w:rsid w:val="004313E4"/>
    <w:rsid w:val="00431D99"/>
    <w:rsid w:val="00431F97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4690D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1D66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774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193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0F"/>
    <w:rsid w:val="004E31D9"/>
    <w:rsid w:val="004E40FD"/>
    <w:rsid w:val="004E4495"/>
    <w:rsid w:val="004E4862"/>
    <w:rsid w:val="004E5466"/>
    <w:rsid w:val="004E5EE3"/>
    <w:rsid w:val="004E6B2C"/>
    <w:rsid w:val="004E7B98"/>
    <w:rsid w:val="004F052E"/>
    <w:rsid w:val="004F08D1"/>
    <w:rsid w:val="004F0D1A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4B9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3A9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5EB7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1A5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5F4A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A5A"/>
    <w:rsid w:val="00656D32"/>
    <w:rsid w:val="0066091B"/>
    <w:rsid w:val="00661D97"/>
    <w:rsid w:val="00662179"/>
    <w:rsid w:val="00662766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10F1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12D4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864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543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589"/>
    <w:rsid w:val="00766644"/>
    <w:rsid w:val="007667A7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27F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0C4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40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07642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3B1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D9D"/>
    <w:rsid w:val="008F2E66"/>
    <w:rsid w:val="008F305F"/>
    <w:rsid w:val="008F3C84"/>
    <w:rsid w:val="008F3F57"/>
    <w:rsid w:val="008F4273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25F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573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0DC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1E2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2CA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4B39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279A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DA3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94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82E"/>
    <w:rsid w:val="00B24C02"/>
    <w:rsid w:val="00B251DC"/>
    <w:rsid w:val="00B259C5"/>
    <w:rsid w:val="00B25D6D"/>
    <w:rsid w:val="00B26D6D"/>
    <w:rsid w:val="00B27316"/>
    <w:rsid w:val="00B277D8"/>
    <w:rsid w:val="00B30475"/>
    <w:rsid w:val="00B30AED"/>
    <w:rsid w:val="00B30F78"/>
    <w:rsid w:val="00B31FBA"/>
    <w:rsid w:val="00B32441"/>
    <w:rsid w:val="00B329BC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10D"/>
    <w:rsid w:val="00B92ECD"/>
    <w:rsid w:val="00B93105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5EAA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4FD2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4EA8"/>
    <w:rsid w:val="00C550DA"/>
    <w:rsid w:val="00C55573"/>
    <w:rsid w:val="00C555E0"/>
    <w:rsid w:val="00C55855"/>
    <w:rsid w:val="00C56135"/>
    <w:rsid w:val="00C56EE9"/>
    <w:rsid w:val="00C577CE"/>
    <w:rsid w:val="00C57F9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5E3F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58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A61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6A75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3D11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73F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4F6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12D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3A0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18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4EC0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40"/>
    <w:rsid w:val="00E80635"/>
    <w:rsid w:val="00E815E4"/>
    <w:rsid w:val="00E83D82"/>
    <w:rsid w:val="00E83ED0"/>
    <w:rsid w:val="00E846CA"/>
    <w:rsid w:val="00E855AA"/>
    <w:rsid w:val="00E8717E"/>
    <w:rsid w:val="00E87640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3F26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15DD"/>
    <w:rsid w:val="00F21E03"/>
    <w:rsid w:val="00F21E26"/>
    <w:rsid w:val="00F22389"/>
    <w:rsid w:val="00F23A8F"/>
    <w:rsid w:val="00F24FE3"/>
    <w:rsid w:val="00F25C5F"/>
    <w:rsid w:val="00F26848"/>
    <w:rsid w:val="00F27107"/>
    <w:rsid w:val="00F2776E"/>
    <w:rsid w:val="00F27C3B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5B4"/>
    <w:rsid w:val="00F368B7"/>
    <w:rsid w:val="00F36B1C"/>
    <w:rsid w:val="00F37742"/>
    <w:rsid w:val="00F37A65"/>
    <w:rsid w:val="00F37B2C"/>
    <w:rsid w:val="00F40D2A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C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6A6"/>
    <w:rsid w:val="00FB4F92"/>
    <w:rsid w:val="00FB5DCA"/>
    <w:rsid w:val="00FB7A1B"/>
    <w:rsid w:val="00FB7F0C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28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487</Words>
  <Characters>2952</Characters>
  <Application>Microsoft Office Word</Application>
  <DocSecurity>0</DocSecurity>
  <Lines>75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2024-02-29T07:38:00Z</dcterms:created>
  <dcterms:modified xsi:type="dcterms:W3CDTF">2024-02-29T07:38:00Z</dcterms:modified>
  <cp:category/>
</cp:coreProperties>
</file>