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0E27" w14:textId="77777777" w:rsidR="0068179D" w:rsidRDefault="0068179D" w:rsidP="00091AC0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Novità Videocitofonia AVE 2 fili: </w:t>
      </w:r>
    </w:p>
    <w:p w14:paraId="029EC0B4" w14:textId="2C93E4B0" w:rsidR="0082215F" w:rsidRPr="0068179D" w:rsidRDefault="0068179D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p</w:t>
      </w:r>
      <w:r w:rsidRPr="0068179D">
        <w:rPr>
          <w:rFonts w:ascii="Verdana" w:eastAsiaTheme="minorHAnsi" w:hAnsi="Verdana" w:cstheme="minorBidi"/>
          <w:b/>
          <w:sz w:val="28"/>
          <w:szCs w:val="28"/>
          <w:lang w:eastAsia="en-US"/>
        </w:rPr>
        <w:t>ostazion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i esterne da appoggio parete</w:t>
      </w:r>
    </w:p>
    <w:p w14:paraId="7B780A7C" w14:textId="77777777" w:rsidR="003265FA" w:rsidRPr="0068179D" w:rsidRDefault="003265FA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11A566F2" w14:textId="77777777" w:rsidR="00CE7E13" w:rsidRDefault="0068179D" w:rsidP="00975B77">
      <w:pPr>
        <w:jc w:val="center"/>
        <w:rPr>
          <w:rFonts w:ascii="Verdana" w:hAnsi="Verdana"/>
          <w:b/>
          <w:bCs/>
          <w:sz w:val="21"/>
          <w:szCs w:val="21"/>
        </w:rPr>
      </w:pPr>
      <w:r w:rsidRPr="00975B77">
        <w:rPr>
          <w:rFonts w:ascii="Verdana" w:hAnsi="Verdana"/>
          <w:b/>
          <w:bCs/>
          <w:sz w:val="21"/>
          <w:szCs w:val="21"/>
        </w:rPr>
        <w:t xml:space="preserve">La gamma videocitofonica AVE V44 EASY si </w:t>
      </w:r>
      <w:r w:rsidR="00975B77" w:rsidRPr="00975B77">
        <w:rPr>
          <w:rFonts w:ascii="Verdana" w:hAnsi="Verdana"/>
          <w:b/>
          <w:bCs/>
          <w:sz w:val="21"/>
          <w:szCs w:val="21"/>
        </w:rPr>
        <w:t>espande includendo</w:t>
      </w:r>
      <w:r w:rsidRPr="00975B77">
        <w:rPr>
          <w:rFonts w:ascii="Verdana" w:hAnsi="Verdana"/>
          <w:b/>
          <w:bCs/>
          <w:sz w:val="21"/>
          <w:szCs w:val="21"/>
        </w:rPr>
        <w:t xml:space="preserve"> </w:t>
      </w:r>
    </w:p>
    <w:p w14:paraId="3A321025" w14:textId="2FDB785D" w:rsidR="00975B77" w:rsidRPr="00975B77" w:rsidRDefault="00CE7E13" w:rsidP="00975B77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le</w:t>
      </w:r>
      <w:r w:rsidR="00975B77" w:rsidRPr="00975B77">
        <w:rPr>
          <w:rFonts w:ascii="Verdana" w:hAnsi="Verdana"/>
          <w:b/>
          <w:bCs/>
          <w:sz w:val="21"/>
          <w:szCs w:val="21"/>
        </w:rPr>
        <w:t xml:space="preserve"> postazioni esterne da appoggio parete ad una e due chiamate.</w:t>
      </w:r>
    </w:p>
    <w:p w14:paraId="4175F632" w14:textId="77777777" w:rsidR="0076743A" w:rsidRPr="00CE7E13" w:rsidRDefault="0076743A" w:rsidP="00CE7E13">
      <w:pPr>
        <w:spacing w:after="12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7BFF2AA7" w14:textId="25F63E85" w:rsidR="00975B77" w:rsidRPr="00CE7E13" w:rsidRDefault="00975B77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CE7E13">
        <w:rPr>
          <w:rFonts w:ascii="Verdana" w:hAnsi="Verdana"/>
          <w:sz w:val="20"/>
          <w:szCs w:val="20"/>
        </w:rPr>
        <w:t xml:space="preserve">AVE presenta due importanti novità che arricchiscono e completano l’offerta legata </w:t>
      </w:r>
      <w:r w:rsidRPr="00CE7E13">
        <w:rPr>
          <w:rFonts w:ascii="Verdana" w:hAnsi="Verdana"/>
          <w:b/>
          <w:bCs/>
          <w:sz w:val="20"/>
          <w:szCs w:val="20"/>
        </w:rPr>
        <w:t>al sistema di</w:t>
      </w:r>
      <w:r w:rsidRPr="00CE7E13">
        <w:rPr>
          <w:rFonts w:ascii="Verdana" w:hAnsi="Verdana"/>
          <w:sz w:val="20"/>
          <w:szCs w:val="20"/>
        </w:rPr>
        <w:t xml:space="preserve"> </w:t>
      </w:r>
      <w:r w:rsidRPr="00CE7E13">
        <w:rPr>
          <w:rFonts w:ascii="Verdana" w:hAnsi="Verdana"/>
          <w:b/>
          <w:bCs/>
          <w:sz w:val="20"/>
          <w:szCs w:val="20"/>
        </w:rPr>
        <w:t xml:space="preserve">videocitofonia 2 fili </w:t>
      </w:r>
      <w:r w:rsidRPr="00CE7E13">
        <w:rPr>
          <w:rFonts w:ascii="Verdana" w:hAnsi="Verdana"/>
          <w:sz w:val="20"/>
          <w:szCs w:val="20"/>
        </w:rPr>
        <w:t xml:space="preserve">proposto dall’azienda: le </w:t>
      </w:r>
      <w:r w:rsidRPr="00CE7E13">
        <w:rPr>
          <w:rFonts w:ascii="Verdana" w:hAnsi="Verdana"/>
          <w:b/>
          <w:bCs/>
          <w:sz w:val="20"/>
          <w:szCs w:val="20"/>
        </w:rPr>
        <w:t>postazioni esterne da appoggio parete</w:t>
      </w:r>
      <w:r w:rsidRPr="00CE7E13">
        <w:rPr>
          <w:rFonts w:ascii="Verdana" w:hAnsi="Verdana"/>
          <w:sz w:val="20"/>
          <w:szCs w:val="20"/>
        </w:rPr>
        <w:t xml:space="preserve"> ad una (art. VI2F-PE1AP) e due chiamate (art. VI2F-PE2AP)</w:t>
      </w:r>
      <w:r w:rsidR="00311B87" w:rsidRPr="00CE7E13">
        <w:rPr>
          <w:rFonts w:ascii="Verdana" w:hAnsi="Verdana"/>
          <w:sz w:val="20"/>
          <w:szCs w:val="20"/>
        </w:rPr>
        <w:t>.</w:t>
      </w:r>
    </w:p>
    <w:p w14:paraId="55A8B1BC" w14:textId="77777777" w:rsidR="00CE7E13" w:rsidRPr="00CE7E13" w:rsidRDefault="00DE459A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CE7E13">
        <w:rPr>
          <w:rFonts w:ascii="Verdana" w:hAnsi="Verdana"/>
          <w:sz w:val="20"/>
          <w:szCs w:val="20"/>
        </w:rPr>
        <w:t>S</w:t>
      </w:r>
      <w:r w:rsidR="00311B87" w:rsidRPr="00CE7E13">
        <w:rPr>
          <w:rFonts w:ascii="Verdana" w:hAnsi="Verdana"/>
          <w:sz w:val="20"/>
          <w:szCs w:val="20"/>
        </w:rPr>
        <w:t xml:space="preserve">tudiate e realizzate per l’installazione in </w:t>
      </w:r>
      <w:r w:rsidR="00311B87" w:rsidRPr="00CE7E13">
        <w:rPr>
          <w:rFonts w:ascii="Verdana" w:hAnsi="Verdana"/>
          <w:b/>
          <w:bCs/>
          <w:sz w:val="20"/>
          <w:szCs w:val="20"/>
        </w:rPr>
        <w:t>abitazioni mono e bi familiari</w:t>
      </w:r>
      <w:r w:rsidR="00311B87" w:rsidRPr="00CE7E13">
        <w:rPr>
          <w:rFonts w:ascii="Verdana" w:hAnsi="Verdana"/>
          <w:sz w:val="20"/>
          <w:szCs w:val="20"/>
        </w:rPr>
        <w:t xml:space="preserve"> o in ambienti del settore </w:t>
      </w:r>
      <w:r w:rsidR="00311B87" w:rsidRPr="00CE7E13">
        <w:rPr>
          <w:rFonts w:ascii="Verdana" w:hAnsi="Verdana"/>
          <w:b/>
          <w:bCs/>
          <w:sz w:val="20"/>
          <w:szCs w:val="20"/>
        </w:rPr>
        <w:t>terziario</w:t>
      </w:r>
      <w:r w:rsidRPr="00CE7E13">
        <w:rPr>
          <w:rFonts w:ascii="Verdana" w:hAnsi="Verdana"/>
          <w:sz w:val="20"/>
          <w:szCs w:val="20"/>
        </w:rPr>
        <w:t>,</w:t>
      </w:r>
      <w:r w:rsidR="00311B87" w:rsidRPr="00CE7E13">
        <w:rPr>
          <w:rFonts w:ascii="Verdana" w:hAnsi="Verdana"/>
          <w:sz w:val="20"/>
          <w:szCs w:val="20"/>
        </w:rPr>
        <w:t xml:space="preserve"> </w:t>
      </w:r>
      <w:r w:rsidRPr="00CE7E13">
        <w:rPr>
          <w:rFonts w:ascii="Verdana" w:hAnsi="Verdana"/>
          <w:sz w:val="20"/>
          <w:szCs w:val="20"/>
        </w:rPr>
        <w:t>a livello estetico si distinguono esibendo una cover frontale in alluminio pressofuso di colore grigio naturale, in linea con le altre postazioni della gamma videocitofonica AVE. G</w:t>
      </w:r>
      <w:r w:rsidR="00975B77" w:rsidRPr="00CE7E13">
        <w:rPr>
          <w:rFonts w:ascii="Verdana" w:hAnsi="Verdana"/>
          <w:sz w:val="20"/>
          <w:szCs w:val="20"/>
        </w:rPr>
        <w:t xml:space="preserve">razie </w:t>
      </w:r>
      <w:r w:rsidR="003B1B35" w:rsidRPr="00CE7E13">
        <w:rPr>
          <w:rFonts w:ascii="Verdana" w:hAnsi="Verdana"/>
          <w:sz w:val="20"/>
          <w:szCs w:val="20"/>
        </w:rPr>
        <w:t xml:space="preserve">al loro </w:t>
      </w:r>
      <w:r w:rsidR="003B1B35" w:rsidRPr="00CE7E13">
        <w:rPr>
          <w:rFonts w:ascii="Verdana" w:hAnsi="Verdana"/>
          <w:b/>
          <w:bCs/>
          <w:sz w:val="20"/>
          <w:szCs w:val="20"/>
        </w:rPr>
        <w:t>design compatto</w:t>
      </w:r>
      <w:r w:rsidR="003B1B35" w:rsidRPr="00CE7E13">
        <w:rPr>
          <w:rFonts w:ascii="Verdana" w:hAnsi="Verdana"/>
          <w:sz w:val="20"/>
          <w:szCs w:val="20"/>
        </w:rPr>
        <w:t xml:space="preserve"> con</w:t>
      </w:r>
      <w:r w:rsidR="00975B77" w:rsidRPr="00CE7E13">
        <w:rPr>
          <w:rFonts w:ascii="Verdana" w:hAnsi="Verdana"/>
          <w:sz w:val="20"/>
          <w:szCs w:val="20"/>
        </w:rPr>
        <w:t xml:space="preserve"> dimensioni particolarmente contenute (LxHxP: 86x168x25 mm)</w:t>
      </w:r>
      <w:r w:rsidR="00311B87" w:rsidRPr="00CE7E13">
        <w:rPr>
          <w:rFonts w:ascii="Verdana" w:hAnsi="Verdana"/>
          <w:sz w:val="20"/>
          <w:szCs w:val="20"/>
        </w:rPr>
        <w:t xml:space="preserve">, possono essere posizionate sia su colonnine sia in spazi ristretti. </w:t>
      </w:r>
    </w:p>
    <w:p w14:paraId="3FF5AF27" w14:textId="116B1F9E" w:rsidR="00BA1E5E" w:rsidRPr="00CE7E13" w:rsidRDefault="00311B87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CE7E13">
        <w:rPr>
          <w:rFonts w:ascii="Verdana" w:hAnsi="Verdana"/>
          <w:sz w:val="20"/>
          <w:szCs w:val="20"/>
        </w:rPr>
        <w:t>Per andare incontro a tutte le esigenze installative è</w:t>
      </w:r>
      <w:r w:rsidR="00BA1E5E" w:rsidRPr="00CE7E13">
        <w:rPr>
          <w:rFonts w:ascii="Verdana" w:hAnsi="Verdana"/>
          <w:sz w:val="20"/>
          <w:szCs w:val="20"/>
        </w:rPr>
        <w:t xml:space="preserve"> </w:t>
      </w:r>
      <w:r w:rsidRPr="00CE7E13">
        <w:rPr>
          <w:rFonts w:ascii="Verdana" w:hAnsi="Verdana"/>
          <w:sz w:val="20"/>
          <w:szCs w:val="20"/>
        </w:rPr>
        <w:t xml:space="preserve">disponibile l’apposito </w:t>
      </w:r>
      <w:r w:rsidRPr="00CE7E13">
        <w:rPr>
          <w:rFonts w:ascii="Verdana" w:hAnsi="Verdana"/>
          <w:b/>
          <w:bCs/>
          <w:sz w:val="20"/>
          <w:szCs w:val="20"/>
        </w:rPr>
        <w:t>tettuccio parapioggia</w:t>
      </w:r>
      <w:r w:rsidRPr="00CE7E13">
        <w:rPr>
          <w:rFonts w:ascii="Verdana" w:hAnsi="Verdana"/>
          <w:sz w:val="20"/>
          <w:szCs w:val="20"/>
        </w:rPr>
        <w:t xml:space="preserve"> (art. VI-RPPEXAP)</w:t>
      </w:r>
      <w:r w:rsidR="003B1B35" w:rsidRPr="00CE7E13">
        <w:rPr>
          <w:rFonts w:ascii="Verdana" w:hAnsi="Verdana"/>
          <w:sz w:val="20"/>
          <w:szCs w:val="20"/>
        </w:rPr>
        <w:t>,</w:t>
      </w:r>
      <w:r w:rsidRPr="00CE7E13">
        <w:rPr>
          <w:rFonts w:ascii="Verdana" w:hAnsi="Verdana"/>
          <w:sz w:val="20"/>
          <w:szCs w:val="20"/>
        </w:rPr>
        <w:t xml:space="preserve"> accessorio </w:t>
      </w:r>
      <w:r w:rsidR="003B1B35" w:rsidRPr="00CE7E13">
        <w:rPr>
          <w:rFonts w:ascii="Verdana" w:hAnsi="Verdana"/>
          <w:sz w:val="20"/>
          <w:szCs w:val="20"/>
        </w:rPr>
        <w:t>indicato</w:t>
      </w:r>
      <w:r w:rsidRPr="00CE7E13">
        <w:rPr>
          <w:rFonts w:ascii="Verdana" w:hAnsi="Verdana"/>
          <w:sz w:val="20"/>
          <w:szCs w:val="20"/>
        </w:rPr>
        <w:t xml:space="preserve"> per proteggere le </w:t>
      </w:r>
      <w:r w:rsidR="00BA1E5E" w:rsidRPr="00CE7E13">
        <w:rPr>
          <w:rFonts w:ascii="Verdana" w:hAnsi="Verdana"/>
          <w:sz w:val="20"/>
          <w:szCs w:val="20"/>
        </w:rPr>
        <w:t>unità</w:t>
      </w:r>
      <w:r w:rsidRPr="00CE7E13">
        <w:rPr>
          <w:rFonts w:ascii="Verdana" w:hAnsi="Verdana"/>
          <w:sz w:val="20"/>
          <w:szCs w:val="20"/>
        </w:rPr>
        <w:t xml:space="preserve"> esterne </w:t>
      </w:r>
      <w:r w:rsidR="003B1B35" w:rsidRPr="00CE7E13">
        <w:rPr>
          <w:rFonts w:ascii="Verdana" w:hAnsi="Verdana"/>
          <w:sz w:val="20"/>
          <w:szCs w:val="20"/>
        </w:rPr>
        <w:t xml:space="preserve">in tutte quelle situazioni particolarmente esposte </w:t>
      </w:r>
      <w:r w:rsidRPr="00CE7E13">
        <w:rPr>
          <w:rFonts w:ascii="Verdana" w:hAnsi="Verdana"/>
          <w:sz w:val="20"/>
          <w:szCs w:val="20"/>
        </w:rPr>
        <w:t xml:space="preserve">alle intemperie. </w:t>
      </w:r>
    </w:p>
    <w:p w14:paraId="1CF44E1A" w14:textId="74287D3B" w:rsidR="00BA1E5E" w:rsidRPr="00CE7E13" w:rsidRDefault="00BA1E5E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CE7E13">
        <w:rPr>
          <w:rFonts w:ascii="Verdana" w:hAnsi="Verdana"/>
          <w:sz w:val="20"/>
          <w:szCs w:val="20"/>
        </w:rPr>
        <w:t xml:space="preserve">Entrambe le postazioni da appoggio parete sono provviste di un </w:t>
      </w:r>
      <w:r w:rsidRPr="00CE7E13">
        <w:rPr>
          <w:rFonts w:ascii="Verdana" w:hAnsi="Verdana"/>
          <w:b/>
          <w:bCs/>
          <w:sz w:val="20"/>
          <w:szCs w:val="20"/>
        </w:rPr>
        <w:t>lettore contactless MIFARE integrato</w:t>
      </w:r>
      <w:r w:rsidRPr="00CE7E13">
        <w:rPr>
          <w:rFonts w:ascii="Verdana" w:hAnsi="Verdana"/>
          <w:sz w:val="20"/>
          <w:szCs w:val="20"/>
        </w:rPr>
        <w:t xml:space="preserve">, che rende l’apertura del cancello semplice e veloce mediante card (art. 44339CHU-MB) o portachiavi TAG (art. 44339CHU-MT). </w:t>
      </w:r>
      <w:r w:rsidR="00CE7E13">
        <w:rPr>
          <w:rFonts w:ascii="Verdana" w:hAnsi="Verdana"/>
          <w:sz w:val="20"/>
          <w:szCs w:val="20"/>
        </w:rPr>
        <w:t>Inoltre,</w:t>
      </w:r>
      <w:r w:rsidRPr="00CE7E13">
        <w:rPr>
          <w:rFonts w:ascii="Verdana" w:hAnsi="Verdana"/>
          <w:sz w:val="20"/>
          <w:szCs w:val="20"/>
        </w:rPr>
        <w:t xml:space="preserve"> </w:t>
      </w:r>
      <w:r w:rsidR="00DE459A" w:rsidRPr="00CE7E13">
        <w:rPr>
          <w:rFonts w:ascii="Verdana" w:hAnsi="Verdana"/>
          <w:sz w:val="20"/>
          <w:szCs w:val="20"/>
        </w:rPr>
        <w:t xml:space="preserve">a bordo </w:t>
      </w:r>
      <w:r w:rsidRPr="00CE7E13">
        <w:rPr>
          <w:rFonts w:ascii="Verdana" w:hAnsi="Verdana"/>
          <w:sz w:val="20"/>
          <w:szCs w:val="20"/>
        </w:rPr>
        <w:t xml:space="preserve">dei dispositivi </w:t>
      </w:r>
      <w:r w:rsidR="00DE459A" w:rsidRPr="00CE7E13">
        <w:rPr>
          <w:rFonts w:ascii="Verdana" w:hAnsi="Verdana"/>
          <w:sz w:val="20"/>
          <w:szCs w:val="20"/>
        </w:rPr>
        <w:t>troviamo</w:t>
      </w:r>
      <w:r w:rsidRPr="00CE7E13">
        <w:rPr>
          <w:rFonts w:ascii="Verdana" w:hAnsi="Verdana"/>
          <w:sz w:val="20"/>
          <w:szCs w:val="20"/>
        </w:rPr>
        <w:t>:</w:t>
      </w:r>
    </w:p>
    <w:p w14:paraId="6364FD9B" w14:textId="34929E46" w:rsidR="00BA1E5E" w:rsidRPr="00CE7E13" w:rsidRDefault="00DE459A" w:rsidP="00CE7E13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sz w:val="20"/>
        </w:rPr>
      </w:pPr>
      <w:r w:rsidRPr="00CE7E13">
        <w:rPr>
          <w:rFonts w:ascii="Verdana" w:hAnsi="Verdana"/>
          <w:b/>
          <w:bCs/>
          <w:sz w:val="20"/>
        </w:rPr>
        <w:t>t</w:t>
      </w:r>
      <w:r w:rsidR="00BA1E5E" w:rsidRPr="00CE7E13">
        <w:rPr>
          <w:rFonts w:ascii="Verdana" w:hAnsi="Verdana"/>
          <w:b/>
          <w:bCs/>
          <w:sz w:val="20"/>
        </w:rPr>
        <w:t>elecamera a colori</w:t>
      </w:r>
      <w:r w:rsidR="00BA1E5E" w:rsidRPr="00CE7E13">
        <w:rPr>
          <w:rFonts w:ascii="Verdana" w:hAnsi="Verdana"/>
          <w:sz w:val="20"/>
        </w:rPr>
        <w:t xml:space="preserve"> con led bianchi per l’illuminazione notturna;</w:t>
      </w:r>
    </w:p>
    <w:p w14:paraId="34620C0F" w14:textId="77777777" w:rsidR="00BA1E5E" w:rsidRPr="00CE7E13" w:rsidRDefault="00BA1E5E" w:rsidP="00CE7E13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sz w:val="20"/>
        </w:rPr>
      </w:pPr>
      <w:r w:rsidRPr="00CE7E13">
        <w:rPr>
          <w:rFonts w:ascii="Verdana" w:hAnsi="Verdana"/>
          <w:b/>
          <w:bCs/>
          <w:sz w:val="20"/>
        </w:rPr>
        <w:t>n°2 relè</w:t>
      </w:r>
      <w:r w:rsidRPr="00CE7E13">
        <w:rPr>
          <w:rFonts w:ascii="Verdana" w:hAnsi="Verdana"/>
          <w:sz w:val="20"/>
        </w:rPr>
        <w:t xml:space="preserve"> (in potenza ed a contatto pulito) per la gestione del cancellino pedonale e del cancello carraio;</w:t>
      </w:r>
    </w:p>
    <w:p w14:paraId="307572BE" w14:textId="3A9F2A6F" w:rsidR="00BA1E5E" w:rsidRPr="00CE7E13" w:rsidRDefault="00DE459A" w:rsidP="00CE7E13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sz w:val="20"/>
        </w:rPr>
      </w:pPr>
      <w:r w:rsidRPr="00CE7E13">
        <w:rPr>
          <w:rFonts w:ascii="Verdana" w:hAnsi="Verdana"/>
          <w:b/>
          <w:bCs/>
          <w:sz w:val="20"/>
        </w:rPr>
        <w:t>t</w:t>
      </w:r>
      <w:r w:rsidR="00BA1E5E" w:rsidRPr="00CE7E13">
        <w:rPr>
          <w:rFonts w:ascii="Verdana" w:hAnsi="Verdana"/>
          <w:b/>
          <w:bCs/>
          <w:sz w:val="20"/>
        </w:rPr>
        <w:t>rimmer</w:t>
      </w:r>
      <w:r w:rsidR="00BA1E5E" w:rsidRPr="00CE7E13">
        <w:rPr>
          <w:rFonts w:ascii="Verdana" w:hAnsi="Verdana"/>
          <w:sz w:val="20"/>
        </w:rPr>
        <w:t xml:space="preserve"> per la regolazione del volume dell’altoparlante e del tempo di chiusura del contatto n.o.;</w:t>
      </w:r>
    </w:p>
    <w:p w14:paraId="4FF56CC0" w14:textId="51F209B8" w:rsidR="00BA1E5E" w:rsidRPr="00CE7E13" w:rsidRDefault="00DE459A" w:rsidP="00CE7E13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sz w:val="20"/>
        </w:rPr>
      </w:pPr>
      <w:r w:rsidRPr="00CE7E13">
        <w:rPr>
          <w:rFonts w:ascii="Verdana" w:hAnsi="Verdana"/>
          <w:b/>
          <w:bCs/>
          <w:sz w:val="20"/>
        </w:rPr>
        <w:t>c</w:t>
      </w:r>
      <w:r w:rsidR="00BA1E5E" w:rsidRPr="00CE7E13">
        <w:rPr>
          <w:rFonts w:ascii="Verdana" w:hAnsi="Verdana"/>
          <w:b/>
          <w:bCs/>
          <w:sz w:val="20"/>
        </w:rPr>
        <w:t>artellini illuminati</w:t>
      </w:r>
      <w:r w:rsidR="00BA1E5E" w:rsidRPr="00CE7E13">
        <w:rPr>
          <w:rFonts w:ascii="Verdana" w:hAnsi="Verdana"/>
          <w:sz w:val="20"/>
        </w:rPr>
        <w:t xml:space="preserve"> di colore bianco.</w:t>
      </w:r>
    </w:p>
    <w:p w14:paraId="051DD4A8" w14:textId="75F5763F" w:rsidR="00BA1E5E" w:rsidRPr="00BA1E5E" w:rsidRDefault="00BA1E5E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BA1E5E">
        <w:rPr>
          <w:rFonts w:ascii="Verdana" w:hAnsi="Verdana"/>
          <w:sz w:val="20"/>
          <w:szCs w:val="20"/>
        </w:rPr>
        <w:t>L'integrazione con il monitor interno 7” Wi-Fi consente di inoltrare le chiamate videocitofoniche direttamente agli smartphone tramite l'</w:t>
      </w:r>
      <w:r w:rsidRPr="00BA1E5E">
        <w:rPr>
          <w:rFonts w:ascii="Verdana" w:hAnsi="Verdana"/>
          <w:b/>
          <w:bCs/>
          <w:sz w:val="20"/>
          <w:szCs w:val="20"/>
        </w:rPr>
        <w:t>app Video V44</w:t>
      </w:r>
      <w:r w:rsidRPr="00BA1E5E">
        <w:rPr>
          <w:rFonts w:ascii="Verdana" w:hAnsi="Verdana"/>
          <w:sz w:val="20"/>
          <w:szCs w:val="20"/>
        </w:rPr>
        <w:t>, disponibile per dispositivi iOS ed Android.</w:t>
      </w:r>
    </w:p>
    <w:p w14:paraId="54F65F6A" w14:textId="3427F15D" w:rsidR="00DE459A" w:rsidRPr="00CE7E13" w:rsidRDefault="00CE7E13" w:rsidP="00CE7E13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 w:rsidRPr="00DE459A">
        <w:rPr>
          <w:rFonts w:ascii="Verdana" w:hAnsi="Verdana"/>
          <w:sz w:val="20"/>
          <w:szCs w:val="20"/>
        </w:rPr>
        <w:t xml:space="preserve">Le nuove </w:t>
      </w:r>
      <w:r w:rsidRPr="00DE459A">
        <w:rPr>
          <w:rFonts w:ascii="Verdana" w:hAnsi="Verdana"/>
          <w:b/>
          <w:bCs/>
          <w:sz w:val="20"/>
          <w:szCs w:val="20"/>
        </w:rPr>
        <w:t>postazioni</w:t>
      </w:r>
      <w:r w:rsidRPr="00CE7E13">
        <w:rPr>
          <w:rFonts w:ascii="Verdana" w:hAnsi="Verdana"/>
          <w:b/>
          <w:bCs/>
          <w:sz w:val="20"/>
          <w:szCs w:val="20"/>
        </w:rPr>
        <w:t xml:space="preserve"> esterne da appoggio</w:t>
      </w:r>
      <w:r w:rsidRPr="00CE7E13">
        <w:rPr>
          <w:rFonts w:ascii="Verdana" w:hAnsi="Verdana"/>
          <w:sz w:val="20"/>
          <w:szCs w:val="20"/>
        </w:rPr>
        <w:t xml:space="preserve"> </w:t>
      </w:r>
      <w:r w:rsidRPr="00CE7E13">
        <w:rPr>
          <w:rFonts w:ascii="Verdana" w:hAnsi="Verdana"/>
          <w:b/>
          <w:bCs/>
          <w:sz w:val="20"/>
          <w:szCs w:val="20"/>
        </w:rPr>
        <w:t>parete</w:t>
      </w:r>
      <w:r w:rsidRPr="00DE459A">
        <w:rPr>
          <w:rFonts w:ascii="Verdana" w:hAnsi="Verdana"/>
          <w:sz w:val="20"/>
          <w:szCs w:val="20"/>
        </w:rPr>
        <w:t xml:space="preserve"> </w:t>
      </w:r>
      <w:r w:rsidRPr="00CE7E13">
        <w:rPr>
          <w:rFonts w:ascii="Verdana" w:hAnsi="Verdana"/>
          <w:sz w:val="20"/>
          <w:szCs w:val="20"/>
        </w:rPr>
        <w:t xml:space="preserve">possono coesistere con gli altri dispositivi del sistema 2 fili AVE. </w:t>
      </w:r>
      <w:r w:rsidR="00DE459A" w:rsidRPr="00CE7E13">
        <w:rPr>
          <w:rFonts w:ascii="Verdana" w:hAnsi="Verdana"/>
          <w:sz w:val="20"/>
          <w:szCs w:val="20"/>
        </w:rPr>
        <w:t xml:space="preserve">Semplici da installare e da proporre, vengono proposte sia come prodotto singolo sia in </w:t>
      </w:r>
      <w:r w:rsidR="00DE459A" w:rsidRPr="00CE7E13">
        <w:rPr>
          <w:rFonts w:ascii="Verdana" w:hAnsi="Verdana"/>
          <w:b/>
          <w:bCs/>
          <w:sz w:val="20"/>
          <w:szCs w:val="20"/>
        </w:rPr>
        <w:t xml:space="preserve">pratici kit </w:t>
      </w:r>
      <w:r w:rsidR="00DE459A" w:rsidRPr="00CE7E13">
        <w:rPr>
          <w:rFonts w:ascii="Verdana" w:hAnsi="Verdana"/>
          <w:sz w:val="20"/>
          <w:szCs w:val="20"/>
        </w:rPr>
        <w:t xml:space="preserve">ideati per soddisfare le esigenze degli utenti. Un valore aggiunto per sperimentare i vantaggi </w:t>
      </w:r>
      <w:r>
        <w:rPr>
          <w:rFonts w:ascii="Verdana" w:hAnsi="Verdana"/>
          <w:sz w:val="20"/>
          <w:szCs w:val="20"/>
        </w:rPr>
        <w:t>della</w:t>
      </w:r>
      <w:r w:rsidR="00DE459A" w:rsidRPr="00CE7E13">
        <w:rPr>
          <w:rFonts w:ascii="Verdana" w:hAnsi="Verdana"/>
          <w:sz w:val="20"/>
          <w:szCs w:val="20"/>
        </w:rPr>
        <w:t xml:space="preserve"> </w:t>
      </w:r>
      <w:r w:rsidR="00DE459A" w:rsidRPr="00CE7E13">
        <w:rPr>
          <w:rFonts w:ascii="Verdana" w:hAnsi="Verdana"/>
          <w:b/>
          <w:bCs/>
          <w:sz w:val="20"/>
          <w:szCs w:val="20"/>
        </w:rPr>
        <w:t xml:space="preserve">gamma </w:t>
      </w:r>
      <w:r>
        <w:rPr>
          <w:rFonts w:ascii="Verdana" w:hAnsi="Verdana"/>
          <w:b/>
          <w:bCs/>
          <w:sz w:val="20"/>
          <w:szCs w:val="20"/>
        </w:rPr>
        <w:t xml:space="preserve">videocitofonica </w:t>
      </w:r>
      <w:r w:rsidR="00DE459A" w:rsidRPr="00CE7E13">
        <w:rPr>
          <w:rFonts w:ascii="Verdana" w:hAnsi="Verdana"/>
          <w:b/>
          <w:bCs/>
          <w:sz w:val="20"/>
          <w:szCs w:val="20"/>
        </w:rPr>
        <w:t>AVE V44 EASY</w:t>
      </w:r>
      <w:r w:rsidR="00DE459A" w:rsidRPr="00CE7E13">
        <w:rPr>
          <w:rFonts w:ascii="Verdana" w:hAnsi="Verdana"/>
          <w:sz w:val="20"/>
          <w:szCs w:val="20"/>
        </w:rPr>
        <w:t>.</w:t>
      </w:r>
    </w:p>
    <w:p w14:paraId="69233B14" w14:textId="77777777" w:rsidR="003B1B35" w:rsidRDefault="003B1B35" w:rsidP="00311B87">
      <w:pPr>
        <w:jc w:val="both"/>
      </w:pPr>
    </w:p>
    <w:p w14:paraId="2A2C5D5B" w14:textId="340E004C" w:rsidR="001F33B9" w:rsidRDefault="001F33B9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2D7FC05A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6747C5">
        <w:rPr>
          <w:rFonts w:ascii="Verdana" w:hAnsi="Verdana"/>
          <w:bCs/>
          <w:sz w:val="20"/>
          <w:szCs w:val="20"/>
        </w:rPr>
        <w:t>16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3129A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C49D" w14:textId="77777777" w:rsidR="00C55B93" w:rsidRDefault="00C55B93" w:rsidP="00BD1C27">
      <w:r>
        <w:separator/>
      </w:r>
    </w:p>
  </w:endnote>
  <w:endnote w:type="continuationSeparator" w:id="0">
    <w:p w14:paraId="6BC16628" w14:textId="77777777" w:rsidR="00C55B93" w:rsidRDefault="00C55B9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397C7" w14:textId="77777777" w:rsidR="00C55B93" w:rsidRDefault="00C55B93" w:rsidP="00BD1C27">
      <w:r>
        <w:separator/>
      </w:r>
    </w:p>
  </w:footnote>
  <w:footnote w:type="continuationSeparator" w:id="0">
    <w:p w14:paraId="19F49189" w14:textId="77777777" w:rsidR="00C55B93" w:rsidRDefault="00C55B9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153B9"/>
    <w:multiLevelType w:val="hybridMultilevel"/>
    <w:tmpl w:val="6D94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8" w15:restartNumberingAfterBreak="0">
    <w:nsid w:val="60805E7C"/>
    <w:multiLevelType w:val="hybridMultilevel"/>
    <w:tmpl w:val="0F245EB0"/>
    <w:lvl w:ilvl="0" w:tplc="C91CCAC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9"/>
  </w:num>
  <w:num w:numId="4">
    <w:abstractNumId w:val="22"/>
  </w:num>
  <w:num w:numId="5">
    <w:abstractNumId w:val="41"/>
  </w:num>
  <w:num w:numId="6">
    <w:abstractNumId w:val="35"/>
  </w:num>
  <w:num w:numId="7">
    <w:abstractNumId w:val="37"/>
  </w:num>
  <w:num w:numId="8">
    <w:abstractNumId w:val="27"/>
  </w:num>
  <w:num w:numId="9">
    <w:abstractNumId w:val="2"/>
  </w:num>
  <w:num w:numId="10">
    <w:abstractNumId w:val="21"/>
  </w:num>
  <w:num w:numId="11">
    <w:abstractNumId w:val="36"/>
  </w:num>
  <w:num w:numId="12">
    <w:abstractNumId w:val="16"/>
  </w:num>
  <w:num w:numId="13">
    <w:abstractNumId w:val="43"/>
  </w:num>
  <w:num w:numId="14">
    <w:abstractNumId w:val="17"/>
  </w:num>
  <w:num w:numId="15">
    <w:abstractNumId w:val="7"/>
  </w:num>
  <w:num w:numId="16">
    <w:abstractNumId w:val="42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4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2"/>
  </w:num>
  <w:num w:numId="30">
    <w:abstractNumId w:val="20"/>
  </w:num>
  <w:num w:numId="31">
    <w:abstractNumId w:val="19"/>
  </w:num>
  <w:num w:numId="32">
    <w:abstractNumId w:val="30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1"/>
  </w:num>
  <w:num w:numId="39">
    <w:abstractNumId w:val="15"/>
  </w:num>
  <w:num w:numId="40">
    <w:abstractNumId w:val="40"/>
  </w:num>
  <w:num w:numId="41">
    <w:abstractNumId w:val="5"/>
  </w:num>
  <w:num w:numId="42">
    <w:abstractNumId w:val="23"/>
  </w:num>
  <w:num w:numId="43">
    <w:abstractNumId w:val="38"/>
  </w:num>
  <w:num w:numId="4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69A8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0FCD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906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1B87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B35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2B58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7C5"/>
    <w:rsid w:val="0067496A"/>
    <w:rsid w:val="0067585B"/>
    <w:rsid w:val="006761B6"/>
    <w:rsid w:val="00676CCE"/>
    <w:rsid w:val="00677BD8"/>
    <w:rsid w:val="0068179D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6AC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77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4DE1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E5E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5B93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E7E13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459A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279D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328</Words>
  <Characters>1980</Characters>
  <Application>Microsoft Office Word</Application>
  <DocSecurity>0</DocSecurity>
  <Lines>42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2024-04-16T12:05:00Z</dcterms:created>
  <dcterms:modified xsi:type="dcterms:W3CDTF">2024-04-16T12:05:00Z</dcterms:modified>
  <cp:category/>
</cp:coreProperties>
</file>