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80A7C" w14:textId="69282721" w:rsidR="003265FA" w:rsidRDefault="001814BE" w:rsidP="001814BE">
      <w:pPr>
        <w:jc w:val="center"/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</w:pPr>
      <w:r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>Mono</w:t>
      </w:r>
      <w:r w:rsidR="00A36C45"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>block</w:t>
      </w:r>
      <w:r w:rsidR="00A36C45" w:rsidRPr="00A36C45"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 xml:space="preserve"> thermostat </w:t>
      </w:r>
      <w:r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 xml:space="preserve">for </w:t>
      </w:r>
      <w:r w:rsidRPr="00A36C45"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 xml:space="preserve">AVE home automation </w:t>
      </w:r>
      <w:r w:rsidR="00A36C45" w:rsidRPr="00A36C45"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>with color display</w:t>
      </w:r>
    </w:p>
    <w:p w14:paraId="094D27A4" w14:textId="77777777" w:rsidR="00A36C45" w:rsidRPr="00A36C45" w:rsidRDefault="00A36C45" w:rsidP="003265FA">
      <w:pPr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7F45924" w14:textId="4518083B" w:rsidR="00A36C45" w:rsidRDefault="00A36C45" w:rsidP="00A36C45">
      <w:pPr>
        <w:jc w:val="center"/>
        <w:rPr>
          <w:rFonts w:ascii="Verdana" w:hAnsi="Verdana"/>
          <w:b/>
          <w:bCs/>
          <w:sz w:val="22"/>
          <w:szCs w:val="22"/>
          <w:lang w:val="en-US"/>
        </w:rPr>
      </w:pPr>
      <w:r w:rsidRPr="00A36C45">
        <w:rPr>
          <w:rFonts w:ascii="Verdana" w:hAnsi="Verdana"/>
          <w:b/>
          <w:bCs/>
          <w:sz w:val="22"/>
          <w:szCs w:val="22"/>
          <w:lang w:val="en-US"/>
        </w:rPr>
        <w:t xml:space="preserve">An innovative product for </w:t>
      </w:r>
      <w:r w:rsidR="001814BE">
        <w:rPr>
          <w:rFonts w:ascii="Verdana" w:hAnsi="Verdana"/>
          <w:b/>
          <w:bCs/>
          <w:sz w:val="22"/>
          <w:szCs w:val="22"/>
          <w:lang w:val="en-US"/>
        </w:rPr>
        <w:t xml:space="preserve">the </w:t>
      </w:r>
      <w:r w:rsidRPr="00A36C45">
        <w:rPr>
          <w:rFonts w:ascii="Verdana" w:hAnsi="Verdana"/>
          <w:b/>
          <w:bCs/>
          <w:sz w:val="22"/>
          <w:szCs w:val="22"/>
          <w:lang w:val="en-US"/>
        </w:rPr>
        <w:t>intelligent thermoregulation management.</w:t>
      </w:r>
      <w:r>
        <w:rPr>
          <w:rFonts w:ascii="Verdana" w:hAnsi="Verdana"/>
          <w:b/>
          <w:bCs/>
          <w:sz w:val="22"/>
          <w:szCs w:val="22"/>
          <w:lang w:val="en-US"/>
        </w:rPr>
        <w:t xml:space="preserve"> </w:t>
      </w:r>
    </w:p>
    <w:p w14:paraId="4175F632" w14:textId="1E337AA2" w:rsidR="0076743A" w:rsidRPr="00A36C45" w:rsidRDefault="00A36C45" w:rsidP="00A36C45">
      <w:pPr>
        <w:jc w:val="center"/>
        <w:rPr>
          <w:rFonts w:ascii="Verdana" w:hAnsi="Verdana"/>
          <w:b/>
          <w:bCs/>
          <w:sz w:val="22"/>
          <w:szCs w:val="22"/>
          <w:lang w:val="en-US"/>
        </w:rPr>
      </w:pPr>
      <w:r w:rsidRPr="00A36C45">
        <w:rPr>
          <w:rFonts w:ascii="Verdana" w:hAnsi="Verdana"/>
          <w:b/>
          <w:bCs/>
          <w:sz w:val="22"/>
          <w:szCs w:val="22"/>
          <w:lang w:val="en-US"/>
        </w:rPr>
        <w:t>It</w:t>
      </w:r>
      <w:r>
        <w:rPr>
          <w:rFonts w:ascii="Verdana" w:hAnsi="Verdana"/>
          <w:b/>
          <w:bCs/>
          <w:sz w:val="22"/>
          <w:szCs w:val="22"/>
          <w:lang w:val="en-US"/>
        </w:rPr>
        <w:t>s</w:t>
      </w:r>
      <w:r w:rsidRPr="00A36C45">
        <w:rPr>
          <w:rFonts w:ascii="Verdana" w:hAnsi="Verdana"/>
          <w:b/>
          <w:bCs/>
          <w:sz w:val="22"/>
          <w:szCs w:val="22"/>
          <w:lang w:val="en-US"/>
        </w:rPr>
        <w:t xml:space="preserve"> distinctive design</w:t>
      </w:r>
      <w:r>
        <w:rPr>
          <w:rFonts w:ascii="Verdana" w:hAnsi="Verdana"/>
          <w:b/>
          <w:bCs/>
          <w:sz w:val="22"/>
          <w:szCs w:val="22"/>
          <w:lang w:val="en-US"/>
        </w:rPr>
        <w:t xml:space="preserve"> is</w:t>
      </w:r>
      <w:r w:rsidRPr="00A36C45">
        <w:rPr>
          <w:rFonts w:ascii="Verdana" w:hAnsi="Verdana"/>
          <w:b/>
          <w:bCs/>
          <w:sz w:val="22"/>
          <w:szCs w:val="22"/>
          <w:lang w:val="en-US"/>
        </w:rPr>
        <w:t xml:space="preserve"> available in technopolymer and metal versions.</w:t>
      </w:r>
    </w:p>
    <w:p w14:paraId="05A348C2" w14:textId="77777777" w:rsidR="00FE23AE" w:rsidRPr="00A36C45" w:rsidRDefault="00FE23AE" w:rsidP="00FE23AE">
      <w:pPr>
        <w:jc w:val="both"/>
        <w:rPr>
          <w:rFonts w:ascii="Verdana" w:hAnsi="Verdana"/>
          <w:b/>
          <w:bCs/>
          <w:sz w:val="21"/>
          <w:szCs w:val="21"/>
          <w:lang w:val="en-US"/>
        </w:rPr>
      </w:pPr>
    </w:p>
    <w:p w14:paraId="2BF6F4FB" w14:textId="56CE4ACE" w:rsidR="00A36C45" w:rsidRPr="00A36C45" w:rsidRDefault="00A36C45" w:rsidP="00A36C45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  <w:r w:rsidRPr="00A36C45">
        <w:rPr>
          <w:rFonts w:ascii="Verdana" w:hAnsi="Verdana"/>
          <w:sz w:val="20"/>
          <w:szCs w:val="20"/>
          <w:lang w:val="en-US"/>
        </w:rPr>
        <w:t xml:space="preserve">Designed to offer precise temperature control, the new </w:t>
      </w:r>
      <w:r w:rsidR="001814BE">
        <w:rPr>
          <w:rFonts w:ascii="Verdana" w:hAnsi="Verdana"/>
          <w:b/>
          <w:bCs/>
          <w:sz w:val="20"/>
          <w:szCs w:val="20"/>
          <w:lang w:val="en-US"/>
        </w:rPr>
        <w:t>mono</w:t>
      </w:r>
      <w:r w:rsidRPr="00A36C45">
        <w:rPr>
          <w:rFonts w:ascii="Verdana" w:hAnsi="Verdana"/>
          <w:b/>
          <w:bCs/>
          <w:sz w:val="20"/>
          <w:szCs w:val="20"/>
          <w:lang w:val="en-US"/>
        </w:rPr>
        <w:t xml:space="preserve">block thermostat for AVE home automation </w:t>
      </w:r>
      <w:r w:rsidRPr="00A36C45">
        <w:rPr>
          <w:rFonts w:ascii="Verdana" w:hAnsi="Verdana"/>
          <w:sz w:val="20"/>
          <w:szCs w:val="20"/>
          <w:lang w:val="en-US"/>
        </w:rPr>
        <w:t xml:space="preserve">features a color display and integrated bistable relay, a temperature and relative humidity sensor, and connection to </w:t>
      </w:r>
      <w:r w:rsidR="00137ECF">
        <w:rPr>
          <w:rFonts w:ascii="Verdana" w:hAnsi="Verdana"/>
          <w:sz w:val="20"/>
          <w:szCs w:val="20"/>
          <w:lang w:val="en-US"/>
        </w:rPr>
        <w:t xml:space="preserve">the </w:t>
      </w:r>
      <w:r w:rsidRPr="00A36C45">
        <w:rPr>
          <w:rFonts w:ascii="Verdana" w:hAnsi="Verdana"/>
          <w:sz w:val="20"/>
          <w:szCs w:val="20"/>
          <w:lang w:val="en-US"/>
        </w:rPr>
        <w:t>AVE wired bus.</w:t>
      </w:r>
    </w:p>
    <w:p w14:paraId="3C20FE8D" w14:textId="77777777" w:rsidR="00A36C45" w:rsidRPr="00A36C45" w:rsidRDefault="00A36C45" w:rsidP="00A36C45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</w:p>
    <w:p w14:paraId="089A65AB" w14:textId="601DE490" w:rsidR="00A36C45" w:rsidRPr="00A36C45" w:rsidRDefault="00A36C45" w:rsidP="00A36C45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  <w:r w:rsidRPr="00A36C45">
        <w:rPr>
          <w:rFonts w:ascii="Verdana" w:hAnsi="Verdana"/>
          <w:sz w:val="20"/>
          <w:szCs w:val="20"/>
          <w:lang w:val="en-US"/>
        </w:rPr>
        <w:t xml:space="preserve">The device integrates seamlessly with the wired </w:t>
      </w:r>
      <w:proofErr w:type="spellStart"/>
      <w:r w:rsidRPr="00A36C45">
        <w:rPr>
          <w:rFonts w:ascii="Verdana" w:hAnsi="Verdana"/>
          <w:b/>
          <w:bCs/>
          <w:sz w:val="20"/>
          <w:szCs w:val="20"/>
          <w:lang w:val="en-US"/>
        </w:rPr>
        <w:t>AVEbus</w:t>
      </w:r>
      <w:proofErr w:type="spellEnd"/>
      <w:r w:rsidRPr="00A36C45">
        <w:rPr>
          <w:rFonts w:ascii="Verdana" w:hAnsi="Verdana"/>
          <w:b/>
          <w:bCs/>
          <w:sz w:val="20"/>
          <w:szCs w:val="20"/>
          <w:lang w:val="en-US"/>
        </w:rPr>
        <w:t xml:space="preserve"> home automation system</w:t>
      </w:r>
      <w:r w:rsidRPr="00A36C45">
        <w:rPr>
          <w:rFonts w:ascii="Verdana" w:hAnsi="Verdana"/>
          <w:sz w:val="20"/>
          <w:szCs w:val="20"/>
          <w:lang w:val="en-US"/>
        </w:rPr>
        <w:t xml:space="preserve">, allowing users to intelligently manage temperature control within their home and building automation systems. </w:t>
      </w:r>
      <w:r w:rsidR="00F376AA" w:rsidRPr="00F376AA">
        <w:rPr>
          <w:rFonts w:ascii="Verdana" w:hAnsi="Verdana"/>
          <w:sz w:val="20"/>
          <w:szCs w:val="20"/>
          <w:lang w:val="en-US"/>
        </w:rPr>
        <w:t xml:space="preserve">It is also possible to connect an additional </w:t>
      </w:r>
      <w:r w:rsidR="00F376AA" w:rsidRPr="00F376AA">
        <w:rPr>
          <w:rFonts w:ascii="Verdana" w:hAnsi="Verdana"/>
          <w:b/>
          <w:bCs/>
          <w:sz w:val="20"/>
          <w:szCs w:val="20"/>
          <w:lang w:val="en-US"/>
        </w:rPr>
        <w:t>NTC temperature probe</w:t>
      </w:r>
      <w:r w:rsidR="00F376AA" w:rsidRPr="00F376AA">
        <w:rPr>
          <w:rFonts w:ascii="Verdana" w:hAnsi="Verdana"/>
          <w:sz w:val="20"/>
          <w:szCs w:val="20"/>
          <w:lang w:val="en-US"/>
        </w:rPr>
        <w:t xml:space="preserve"> for even more precise control of room climate.</w:t>
      </w:r>
    </w:p>
    <w:p w14:paraId="1F7414CB" w14:textId="77777777" w:rsidR="001C7FD4" w:rsidRPr="00F376AA" w:rsidRDefault="001C7FD4" w:rsidP="001C7FD4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</w:p>
    <w:p w14:paraId="0FB6CFF8" w14:textId="7DA8F0A3" w:rsidR="00A36C45" w:rsidRDefault="00A36C45" w:rsidP="00A36C45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  <w:r w:rsidRPr="00A36C45">
        <w:rPr>
          <w:rFonts w:ascii="Verdana" w:hAnsi="Verdana"/>
          <w:sz w:val="20"/>
          <w:szCs w:val="20"/>
          <w:lang w:val="en-US"/>
        </w:rPr>
        <w:t xml:space="preserve">The </w:t>
      </w:r>
      <w:r w:rsidRPr="00A36C45">
        <w:rPr>
          <w:rFonts w:ascii="Verdana" w:hAnsi="Verdana"/>
          <w:b/>
          <w:bCs/>
          <w:sz w:val="20"/>
          <w:szCs w:val="20"/>
          <w:lang w:val="en-US"/>
        </w:rPr>
        <w:t xml:space="preserve">AVE home automation </w:t>
      </w:r>
      <w:r w:rsidR="001814BE">
        <w:rPr>
          <w:rFonts w:ascii="Verdana" w:hAnsi="Verdana"/>
          <w:b/>
          <w:bCs/>
          <w:sz w:val="20"/>
          <w:szCs w:val="20"/>
          <w:lang w:val="en-US"/>
        </w:rPr>
        <w:t>mono</w:t>
      </w:r>
      <w:r w:rsidR="001814BE" w:rsidRPr="00A36C45">
        <w:rPr>
          <w:rFonts w:ascii="Verdana" w:hAnsi="Verdana"/>
          <w:b/>
          <w:bCs/>
          <w:sz w:val="20"/>
          <w:szCs w:val="20"/>
          <w:lang w:val="en-US"/>
        </w:rPr>
        <w:t>block</w:t>
      </w:r>
      <w:r w:rsidRPr="00A36C45">
        <w:rPr>
          <w:rFonts w:ascii="Verdana" w:hAnsi="Verdana"/>
          <w:b/>
          <w:bCs/>
          <w:sz w:val="20"/>
          <w:szCs w:val="20"/>
          <w:lang w:val="en-US"/>
        </w:rPr>
        <w:t xml:space="preserve"> thermostat</w:t>
      </w:r>
      <w:r w:rsidRPr="00A36C45">
        <w:rPr>
          <w:rFonts w:ascii="Verdana" w:hAnsi="Verdana"/>
          <w:sz w:val="20"/>
          <w:szCs w:val="20"/>
          <w:lang w:val="en-US"/>
        </w:rPr>
        <w:t xml:space="preserve"> is characterized by </w:t>
      </w:r>
      <w:r>
        <w:rPr>
          <w:rFonts w:ascii="Verdana" w:hAnsi="Verdana"/>
          <w:sz w:val="20"/>
          <w:szCs w:val="20"/>
          <w:lang w:val="en-US"/>
        </w:rPr>
        <w:t>an</w:t>
      </w:r>
      <w:r w:rsidRPr="00A36C45">
        <w:rPr>
          <w:rFonts w:ascii="Verdana" w:hAnsi="Verdana"/>
          <w:sz w:val="20"/>
          <w:szCs w:val="20"/>
          <w:lang w:val="en-US"/>
        </w:rPr>
        <w:t xml:space="preserve"> innovative design. </w:t>
      </w:r>
      <w:r w:rsidR="00F376AA">
        <w:rPr>
          <w:rFonts w:ascii="Verdana" w:hAnsi="Verdana"/>
          <w:sz w:val="20"/>
          <w:szCs w:val="20"/>
          <w:lang w:val="en-US"/>
        </w:rPr>
        <w:t>In</w:t>
      </w:r>
      <w:r w:rsidRPr="00A36C45">
        <w:rPr>
          <w:rFonts w:ascii="Verdana" w:hAnsi="Verdana"/>
          <w:sz w:val="20"/>
          <w:szCs w:val="20"/>
          <w:lang w:val="en-US"/>
        </w:rPr>
        <w:t xml:space="preserve"> the </w:t>
      </w:r>
      <w:proofErr w:type="spellStart"/>
      <w:r w:rsidRPr="00A36C45">
        <w:rPr>
          <w:rFonts w:ascii="Verdana" w:hAnsi="Verdana"/>
          <w:sz w:val="20"/>
          <w:szCs w:val="20"/>
          <w:lang w:val="en-US"/>
        </w:rPr>
        <w:t>centre</w:t>
      </w:r>
      <w:proofErr w:type="spellEnd"/>
      <w:r w:rsidRPr="00A36C45">
        <w:rPr>
          <w:rFonts w:ascii="Verdana" w:hAnsi="Verdana"/>
          <w:sz w:val="20"/>
          <w:szCs w:val="20"/>
          <w:lang w:val="en-US"/>
        </w:rPr>
        <w:t xml:space="preserve"> of the device </w:t>
      </w:r>
      <w:r>
        <w:rPr>
          <w:rFonts w:ascii="Verdana" w:hAnsi="Verdana"/>
          <w:sz w:val="20"/>
          <w:szCs w:val="20"/>
          <w:lang w:val="en-US"/>
        </w:rPr>
        <w:t xml:space="preserve">there </w:t>
      </w:r>
      <w:r w:rsidRPr="00A36C45">
        <w:rPr>
          <w:rFonts w:ascii="Verdana" w:hAnsi="Verdana"/>
          <w:sz w:val="20"/>
          <w:szCs w:val="20"/>
          <w:lang w:val="en-US"/>
        </w:rPr>
        <w:t>is an iconic rotary knob which, together with the buttons on the front, allows easy and intuitive control of the heating and cooling of the room.</w:t>
      </w:r>
    </w:p>
    <w:p w14:paraId="0E280EF2" w14:textId="77777777" w:rsidR="00A36C45" w:rsidRPr="00A36C45" w:rsidRDefault="00A36C45" w:rsidP="00A36C45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</w:p>
    <w:p w14:paraId="73552878" w14:textId="1622F99A" w:rsidR="00A36C45" w:rsidRPr="00A36C45" w:rsidRDefault="00A36C45" w:rsidP="00A36C45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  <w:r w:rsidRPr="00A36C45">
        <w:rPr>
          <w:rFonts w:ascii="Verdana" w:hAnsi="Verdana"/>
          <w:sz w:val="20"/>
          <w:szCs w:val="20"/>
          <w:lang w:val="en-US"/>
        </w:rPr>
        <w:t xml:space="preserve">The aesthetics of the </w:t>
      </w:r>
      <w:proofErr w:type="spellStart"/>
      <w:r w:rsidRPr="00A36C45">
        <w:rPr>
          <w:rFonts w:ascii="Verdana" w:hAnsi="Verdana"/>
          <w:b/>
          <w:bCs/>
          <w:sz w:val="20"/>
          <w:szCs w:val="20"/>
          <w:lang w:val="en-US"/>
        </w:rPr>
        <w:t>AVEbus</w:t>
      </w:r>
      <w:proofErr w:type="spellEnd"/>
      <w:r w:rsidRPr="00A36C45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1814BE">
        <w:rPr>
          <w:rFonts w:ascii="Verdana" w:hAnsi="Verdana"/>
          <w:b/>
          <w:bCs/>
          <w:sz w:val="20"/>
          <w:szCs w:val="20"/>
          <w:lang w:val="en-US"/>
        </w:rPr>
        <w:t>mono</w:t>
      </w:r>
      <w:r w:rsidRPr="00A36C45">
        <w:rPr>
          <w:rFonts w:ascii="Verdana" w:hAnsi="Verdana"/>
          <w:b/>
          <w:bCs/>
          <w:sz w:val="20"/>
          <w:szCs w:val="20"/>
          <w:lang w:val="en-US"/>
        </w:rPr>
        <w:t>block</w:t>
      </w:r>
      <w:proofErr w:type="spellEnd"/>
      <w:r w:rsidRPr="00A36C45">
        <w:rPr>
          <w:rFonts w:ascii="Verdana" w:hAnsi="Verdana"/>
          <w:b/>
          <w:bCs/>
          <w:sz w:val="20"/>
          <w:szCs w:val="20"/>
          <w:lang w:val="en-US"/>
        </w:rPr>
        <w:t xml:space="preserve"> thermostat</w:t>
      </w:r>
      <w:r w:rsidRPr="00A36C45">
        <w:rPr>
          <w:rFonts w:ascii="Verdana" w:hAnsi="Verdana"/>
          <w:sz w:val="20"/>
          <w:szCs w:val="20"/>
          <w:lang w:val="en-US"/>
        </w:rPr>
        <w:t xml:space="preserve"> </w:t>
      </w:r>
      <w:r w:rsidR="00F376AA">
        <w:rPr>
          <w:rFonts w:ascii="Verdana" w:hAnsi="Verdana"/>
          <w:sz w:val="20"/>
          <w:szCs w:val="20"/>
          <w:lang w:val="en-US"/>
        </w:rPr>
        <w:t>have</w:t>
      </w:r>
      <w:r w:rsidRPr="00A36C45">
        <w:rPr>
          <w:rFonts w:ascii="Verdana" w:hAnsi="Verdana"/>
          <w:sz w:val="20"/>
          <w:szCs w:val="20"/>
          <w:lang w:val="en-US"/>
        </w:rPr>
        <w:t xml:space="preserve"> been carefully designed to </w:t>
      </w:r>
      <w:r w:rsidR="001814BE">
        <w:rPr>
          <w:rFonts w:ascii="Verdana" w:hAnsi="Verdana"/>
          <w:sz w:val="20"/>
          <w:szCs w:val="20"/>
          <w:lang w:val="en-US"/>
        </w:rPr>
        <w:t>match</w:t>
      </w:r>
      <w:r w:rsidRPr="00A36C45">
        <w:rPr>
          <w:rFonts w:ascii="Verdana" w:hAnsi="Verdana"/>
          <w:sz w:val="20"/>
          <w:szCs w:val="20"/>
          <w:lang w:val="en-US"/>
        </w:rPr>
        <w:t xml:space="preserve"> perfect</w:t>
      </w:r>
      <w:r w:rsidR="001814BE">
        <w:rPr>
          <w:rFonts w:ascii="Verdana" w:hAnsi="Verdana"/>
          <w:sz w:val="20"/>
          <w:szCs w:val="20"/>
          <w:lang w:val="en-US"/>
        </w:rPr>
        <w:t xml:space="preserve">ly </w:t>
      </w:r>
      <w:r w:rsidRPr="00A36C45">
        <w:rPr>
          <w:rFonts w:ascii="Verdana" w:hAnsi="Verdana"/>
          <w:sz w:val="20"/>
          <w:szCs w:val="20"/>
          <w:lang w:val="en-US"/>
        </w:rPr>
        <w:t xml:space="preserve">with </w:t>
      </w:r>
      <w:r w:rsidR="00F376AA">
        <w:rPr>
          <w:rFonts w:ascii="Verdana" w:hAnsi="Verdana"/>
          <w:sz w:val="20"/>
          <w:szCs w:val="20"/>
          <w:lang w:val="en-US"/>
        </w:rPr>
        <w:t xml:space="preserve">the </w:t>
      </w:r>
      <w:r w:rsidRPr="00A36C45">
        <w:rPr>
          <w:rFonts w:ascii="Verdana" w:hAnsi="Verdana"/>
          <w:sz w:val="20"/>
          <w:szCs w:val="20"/>
          <w:lang w:val="en-US"/>
        </w:rPr>
        <w:t>AVE</w:t>
      </w:r>
      <w:r w:rsidR="001814BE">
        <w:rPr>
          <w:rFonts w:ascii="Verdana" w:hAnsi="Verdana"/>
          <w:sz w:val="20"/>
          <w:szCs w:val="20"/>
          <w:lang w:val="en-US"/>
        </w:rPr>
        <w:t xml:space="preserve"> range of</w:t>
      </w:r>
      <w:r w:rsidRPr="00A36C45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wiring accessories</w:t>
      </w:r>
      <w:r w:rsidRPr="00A36C45">
        <w:rPr>
          <w:rFonts w:ascii="Verdana" w:hAnsi="Verdana"/>
          <w:sz w:val="20"/>
          <w:szCs w:val="20"/>
          <w:lang w:val="en-US"/>
        </w:rPr>
        <w:t xml:space="preserve"> series, offering not only advanced functionality but also timeless elegance. It</w:t>
      </w:r>
      <w:r>
        <w:rPr>
          <w:rFonts w:ascii="Verdana" w:hAnsi="Verdana"/>
          <w:sz w:val="20"/>
          <w:szCs w:val="20"/>
          <w:lang w:val="en-US"/>
        </w:rPr>
        <w:t>’</w:t>
      </w:r>
      <w:r w:rsidRPr="00A36C45">
        <w:rPr>
          <w:rFonts w:ascii="Verdana" w:hAnsi="Verdana"/>
          <w:sz w:val="20"/>
          <w:szCs w:val="20"/>
          <w:lang w:val="en-US"/>
        </w:rPr>
        <w:t xml:space="preserve">s available in the </w:t>
      </w:r>
      <w:r w:rsidRPr="00A36C45">
        <w:rPr>
          <w:rFonts w:ascii="Verdana" w:hAnsi="Verdana"/>
          <w:b/>
          <w:bCs/>
          <w:sz w:val="20"/>
          <w:szCs w:val="20"/>
          <w:lang w:val="en-US"/>
        </w:rPr>
        <w:t>technopolymer versions</w:t>
      </w:r>
      <w:r w:rsidRPr="00A36C45">
        <w:rPr>
          <w:rFonts w:ascii="Verdana" w:hAnsi="Verdana"/>
          <w:sz w:val="20"/>
          <w:szCs w:val="20"/>
          <w:lang w:val="en-US"/>
        </w:rPr>
        <w:t xml:space="preserve">, Domus white (code 441ABCRT) and Tekla grey (code 445ABCRT), and in the </w:t>
      </w:r>
      <w:r w:rsidRPr="00A36C45">
        <w:rPr>
          <w:rFonts w:ascii="Verdana" w:hAnsi="Verdana"/>
          <w:b/>
          <w:bCs/>
          <w:sz w:val="20"/>
          <w:szCs w:val="20"/>
          <w:lang w:val="en-US"/>
        </w:rPr>
        <w:t>metal versions</w:t>
      </w:r>
      <w:r w:rsidRPr="00A36C45">
        <w:rPr>
          <w:rFonts w:ascii="Verdana" w:hAnsi="Verdana"/>
          <w:sz w:val="20"/>
          <w:szCs w:val="20"/>
          <w:lang w:val="en-US"/>
        </w:rPr>
        <w:t xml:space="preserve">, available in satin (code 443ABCRTALS) and anthracite </w:t>
      </w:r>
      <w:proofErr w:type="spellStart"/>
      <w:r w:rsidRPr="00A36C45">
        <w:rPr>
          <w:rFonts w:ascii="Verdana" w:hAnsi="Verdana"/>
          <w:sz w:val="20"/>
          <w:szCs w:val="20"/>
          <w:lang w:val="en-US"/>
        </w:rPr>
        <w:t>aluminium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A36C45">
        <w:rPr>
          <w:rFonts w:ascii="Verdana" w:hAnsi="Verdana"/>
          <w:sz w:val="20"/>
          <w:szCs w:val="20"/>
          <w:lang w:val="en-US"/>
        </w:rPr>
        <w:t>(code 445ABCRTANS).</w:t>
      </w:r>
    </w:p>
    <w:p w14:paraId="51864CB4" w14:textId="77777777" w:rsidR="00A36C45" w:rsidRPr="00A36C45" w:rsidRDefault="00A36C45" w:rsidP="00BD5D12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</w:p>
    <w:p w14:paraId="5DE1B2B8" w14:textId="33ECEC36" w:rsidR="00BD5D12" w:rsidRDefault="00A36C45" w:rsidP="001C7FD4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  <w:r w:rsidRPr="00A36C45">
        <w:rPr>
          <w:rFonts w:ascii="Verdana" w:hAnsi="Verdana"/>
          <w:sz w:val="20"/>
          <w:szCs w:val="20"/>
          <w:lang w:val="en-US"/>
        </w:rPr>
        <w:t xml:space="preserve">With the new </w:t>
      </w:r>
      <w:r w:rsidRPr="00A36C45">
        <w:rPr>
          <w:rFonts w:ascii="Verdana" w:hAnsi="Verdana"/>
          <w:b/>
          <w:bCs/>
          <w:sz w:val="20"/>
          <w:szCs w:val="20"/>
          <w:lang w:val="en-US"/>
        </w:rPr>
        <w:t>monoblock thermostat, AVE</w:t>
      </w:r>
      <w:r w:rsidRPr="00A36C45">
        <w:rPr>
          <w:rFonts w:ascii="Verdana" w:hAnsi="Verdana"/>
          <w:sz w:val="20"/>
          <w:szCs w:val="20"/>
          <w:lang w:val="en-US"/>
        </w:rPr>
        <w:t xml:space="preserve"> continues to redefine the standards of quality, design and functionality in the home automation sector, offering its customers a state-of-the-art technological solution for complete and intelligent temperature control.</w:t>
      </w:r>
    </w:p>
    <w:p w14:paraId="5B253822" w14:textId="77777777" w:rsidR="00BA799C" w:rsidRPr="001A573B" w:rsidRDefault="00BA799C" w:rsidP="00FE23AE">
      <w:pPr>
        <w:spacing w:line="300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2A2C5D5B" w14:textId="77777777" w:rsidR="001F33B9" w:rsidRPr="001A573B" w:rsidRDefault="001F33B9" w:rsidP="00A11E9E">
      <w:pPr>
        <w:jc w:val="both"/>
        <w:rPr>
          <w:rFonts w:ascii="Verdana" w:hAnsi="Verdana"/>
          <w:sz w:val="20"/>
          <w:szCs w:val="20"/>
          <w:lang w:val="en-US"/>
        </w:rPr>
      </w:pPr>
    </w:p>
    <w:p w14:paraId="01FE1465" w14:textId="77777777" w:rsidR="00A11E9E" w:rsidRPr="001A573B" w:rsidRDefault="00A11E9E" w:rsidP="00A11E9E">
      <w:pPr>
        <w:jc w:val="both"/>
        <w:rPr>
          <w:rFonts w:ascii="Verdana" w:hAnsi="Verdana"/>
          <w:sz w:val="20"/>
          <w:szCs w:val="20"/>
          <w:lang w:val="en-US"/>
        </w:rPr>
      </w:pPr>
    </w:p>
    <w:p w14:paraId="26FABD1B" w14:textId="6A9961A1" w:rsidR="00215C80" w:rsidRPr="00156428" w:rsidRDefault="00215C80" w:rsidP="00156428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proofErr w:type="spellStart"/>
      <w:r w:rsidR="00A36C45">
        <w:rPr>
          <w:rFonts w:ascii="Verdana" w:hAnsi="Verdana"/>
          <w:bCs/>
          <w:sz w:val="20"/>
          <w:szCs w:val="20"/>
        </w:rPr>
        <w:t>May</w:t>
      </w:r>
      <w:proofErr w:type="spellEnd"/>
      <w:r w:rsidR="00A36C45">
        <w:rPr>
          <w:rFonts w:ascii="Verdana" w:hAnsi="Verdana"/>
          <w:bCs/>
          <w:sz w:val="20"/>
          <w:szCs w:val="20"/>
        </w:rPr>
        <w:t xml:space="preserve"> </w:t>
      </w:r>
      <w:r w:rsidR="001A573B">
        <w:rPr>
          <w:rFonts w:ascii="Verdana" w:hAnsi="Verdana"/>
          <w:bCs/>
          <w:sz w:val="20"/>
          <w:szCs w:val="20"/>
        </w:rPr>
        <w:t>20</w:t>
      </w:r>
      <w:r w:rsidR="00A36C45">
        <w:rPr>
          <w:rFonts w:ascii="Verdana" w:hAnsi="Verdana"/>
          <w:bCs/>
          <w:sz w:val="20"/>
          <w:szCs w:val="20"/>
        </w:rPr>
        <w:t>,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 w:rsidR="00654177">
        <w:rPr>
          <w:rFonts w:ascii="Verdana" w:hAnsi="Verdana"/>
          <w:bCs/>
          <w:sz w:val="20"/>
          <w:szCs w:val="20"/>
        </w:rPr>
        <w:t>4</w:t>
      </w:r>
    </w:p>
    <w:p w14:paraId="5C37BD9C" w14:textId="333F7006" w:rsidR="00900D25" w:rsidRDefault="00900D25" w:rsidP="00654177">
      <w:pPr>
        <w:rPr>
          <w:rFonts w:ascii="Verdana" w:hAnsi="Verdana"/>
          <w:b/>
          <w:sz w:val="20"/>
          <w:szCs w:val="20"/>
        </w:rPr>
      </w:pPr>
    </w:p>
    <w:p w14:paraId="23B96D06" w14:textId="1B9846AA" w:rsidR="00B261D5" w:rsidRDefault="00B261D5" w:rsidP="00654177">
      <w:pPr>
        <w:rPr>
          <w:rFonts w:ascii="Verdana" w:hAnsi="Verdana"/>
          <w:b/>
          <w:sz w:val="20"/>
          <w:szCs w:val="20"/>
        </w:rPr>
      </w:pPr>
    </w:p>
    <w:p w14:paraId="3BDBA62C" w14:textId="7482CB96" w:rsidR="00B261D5" w:rsidRDefault="00B261D5" w:rsidP="00654177">
      <w:pPr>
        <w:rPr>
          <w:rFonts w:ascii="Verdana" w:hAnsi="Verdana"/>
          <w:b/>
          <w:sz w:val="20"/>
          <w:szCs w:val="20"/>
        </w:rPr>
      </w:pPr>
    </w:p>
    <w:p w14:paraId="58C91F05" w14:textId="77777777" w:rsidR="00B261D5" w:rsidRDefault="00B261D5" w:rsidP="00654177">
      <w:pPr>
        <w:rPr>
          <w:rFonts w:ascii="Verdana" w:hAnsi="Verdana"/>
          <w:b/>
          <w:sz w:val="20"/>
          <w:szCs w:val="20"/>
        </w:rPr>
      </w:pPr>
    </w:p>
    <w:p w14:paraId="0E55D480" w14:textId="597B07F3" w:rsidR="00AF6B88" w:rsidRPr="00156428" w:rsidRDefault="00215C80" w:rsidP="00156428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AF6B88" w:rsidRPr="00156428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561D0" w14:textId="77777777" w:rsidR="00840EDA" w:rsidRDefault="00840EDA" w:rsidP="00BD1C27">
      <w:r>
        <w:separator/>
      </w:r>
    </w:p>
  </w:endnote>
  <w:endnote w:type="continuationSeparator" w:id="0">
    <w:p w14:paraId="44DA2679" w14:textId="77777777" w:rsidR="00840EDA" w:rsidRDefault="00840EDA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B4545" w14:textId="77777777" w:rsidR="003E7123" w:rsidRPr="009205D1" w:rsidRDefault="003E7123" w:rsidP="009205D1">
    <w:pPr>
      <w:jc w:val="both"/>
      <w:rPr>
        <w:rFonts w:ascii="Verdana" w:hAnsi="Verdana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3044C" w14:textId="77777777" w:rsidR="00840EDA" w:rsidRDefault="00840EDA" w:rsidP="00BD1C27">
      <w:r>
        <w:separator/>
      </w:r>
    </w:p>
  </w:footnote>
  <w:footnote w:type="continuationSeparator" w:id="0">
    <w:p w14:paraId="3EA0F5EC" w14:textId="77777777" w:rsidR="00840EDA" w:rsidRDefault="00840EDA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0607"/>
    <w:multiLevelType w:val="hybridMultilevel"/>
    <w:tmpl w:val="E7A8B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6E20477"/>
    <w:multiLevelType w:val="hybridMultilevel"/>
    <w:tmpl w:val="D13C9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B6C2E"/>
    <w:multiLevelType w:val="hybridMultilevel"/>
    <w:tmpl w:val="DBAC0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84CB0"/>
    <w:multiLevelType w:val="hybridMultilevel"/>
    <w:tmpl w:val="A3BABDE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5751D"/>
    <w:multiLevelType w:val="hybridMultilevel"/>
    <w:tmpl w:val="516AC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7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3A1B9E"/>
    <w:multiLevelType w:val="hybridMultilevel"/>
    <w:tmpl w:val="6E925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37"/>
  </w:num>
  <w:num w:numId="4">
    <w:abstractNumId w:val="22"/>
  </w:num>
  <w:num w:numId="5">
    <w:abstractNumId w:val="39"/>
  </w:num>
  <w:num w:numId="6">
    <w:abstractNumId w:val="34"/>
  </w:num>
  <w:num w:numId="7">
    <w:abstractNumId w:val="36"/>
  </w:num>
  <w:num w:numId="8">
    <w:abstractNumId w:val="27"/>
  </w:num>
  <w:num w:numId="9">
    <w:abstractNumId w:val="2"/>
  </w:num>
  <w:num w:numId="10">
    <w:abstractNumId w:val="21"/>
  </w:num>
  <w:num w:numId="11">
    <w:abstractNumId w:val="35"/>
  </w:num>
  <w:num w:numId="12">
    <w:abstractNumId w:val="16"/>
  </w:num>
  <w:num w:numId="13">
    <w:abstractNumId w:val="41"/>
  </w:num>
  <w:num w:numId="14">
    <w:abstractNumId w:val="17"/>
  </w:num>
  <w:num w:numId="15">
    <w:abstractNumId w:val="7"/>
  </w:num>
  <w:num w:numId="16">
    <w:abstractNumId w:val="40"/>
  </w:num>
  <w:num w:numId="17">
    <w:abstractNumId w:val="28"/>
  </w:num>
  <w:num w:numId="18">
    <w:abstractNumId w:val="8"/>
  </w:num>
  <w:num w:numId="19">
    <w:abstractNumId w:val="4"/>
  </w:num>
  <w:num w:numId="20">
    <w:abstractNumId w:val="18"/>
  </w:num>
  <w:num w:numId="21">
    <w:abstractNumId w:val="26"/>
  </w:num>
  <w:num w:numId="22">
    <w:abstractNumId w:val="33"/>
  </w:num>
  <w:num w:numId="23">
    <w:abstractNumId w:val="25"/>
  </w:num>
  <w:num w:numId="24">
    <w:abstractNumId w:val="14"/>
  </w:num>
  <w:num w:numId="25">
    <w:abstractNumId w:val="24"/>
  </w:num>
  <w:num w:numId="26">
    <w:abstractNumId w:val="9"/>
  </w:num>
  <w:num w:numId="27">
    <w:abstractNumId w:val="1"/>
  </w:num>
  <w:num w:numId="28">
    <w:abstractNumId w:val="6"/>
  </w:num>
  <w:num w:numId="29">
    <w:abstractNumId w:val="31"/>
  </w:num>
  <w:num w:numId="30">
    <w:abstractNumId w:val="20"/>
  </w:num>
  <w:num w:numId="31">
    <w:abstractNumId w:val="19"/>
  </w:num>
  <w:num w:numId="32">
    <w:abstractNumId w:val="29"/>
  </w:num>
  <w:num w:numId="33">
    <w:abstractNumId w:val="11"/>
  </w:num>
  <w:num w:numId="34">
    <w:abstractNumId w:val="13"/>
  </w:num>
  <w:num w:numId="35">
    <w:abstractNumId w:val="0"/>
  </w:num>
  <w:num w:numId="36">
    <w:abstractNumId w:val="3"/>
  </w:num>
  <w:num w:numId="37">
    <w:abstractNumId w:val="10"/>
  </w:num>
  <w:num w:numId="38">
    <w:abstractNumId w:val="30"/>
  </w:num>
  <w:num w:numId="39">
    <w:abstractNumId w:val="15"/>
  </w:num>
  <w:num w:numId="40">
    <w:abstractNumId w:val="38"/>
  </w:num>
  <w:num w:numId="41">
    <w:abstractNumId w:val="5"/>
  </w:num>
  <w:num w:numId="42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6048"/>
    <w:rsid w:val="000B61F1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6E11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37ECF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8004C"/>
    <w:rsid w:val="001802D3"/>
    <w:rsid w:val="001811D3"/>
    <w:rsid w:val="0018148C"/>
    <w:rsid w:val="001814BE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3B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E1A"/>
    <w:rsid w:val="001F4EB6"/>
    <w:rsid w:val="001F5558"/>
    <w:rsid w:val="001F5903"/>
    <w:rsid w:val="001F5CAF"/>
    <w:rsid w:val="001F6279"/>
    <w:rsid w:val="001F638F"/>
    <w:rsid w:val="001F6C23"/>
    <w:rsid w:val="001F6C83"/>
    <w:rsid w:val="002007E2"/>
    <w:rsid w:val="00200ECD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2DE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AB5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2AA7"/>
    <w:rsid w:val="0031414E"/>
    <w:rsid w:val="0031463B"/>
    <w:rsid w:val="00315502"/>
    <w:rsid w:val="003159B2"/>
    <w:rsid w:val="00315A7F"/>
    <w:rsid w:val="00317C32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32B"/>
    <w:rsid w:val="00344E11"/>
    <w:rsid w:val="00346863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144D"/>
    <w:rsid w:val="003B190B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25F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300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27C"/>
    <w:rsid w:val="004C3744"/>
    <w:rsid w:val="004C379F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52E2"/>
    <w:rsid w:val="005653D8"/>
    <w:rsid w:val="0056584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5A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1B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92B"/>
    <w:rsid w:val="00733991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1C8"/>
    <w:rsid w:val="00766644"/>
    <w:rsid w:val="00766B25"/>
    <w:rsid w:val="0076743A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2283"/>
    <w:rsid w:val="007D3921"/>
    <w:rsid w:val="007D39EF"/>
    <w:rsid w:val="007D3BF1"/>
    <w:rsid w:val="007D4312"/>
    <w:rsid w:val="007D5312"/>
    <w:rsid w:val="007D6F2D"/>
    <w:rsid w:val="007D7264"/>
    <w:rsid w:val="007D7463"/>
    <w:rsid w:val="007E005B"/>
    <w:rsid w:val="007E1226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0EDA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0F34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13EF"/>
    <w:rsid w:val="008B331B"/>
    <w:rsid w:val="008B345D"/>
    <w:rsid w:val="008B4971"/>
    <w:rsid w:val="008B4F63"/>
    <w:rsid w:val="008B6322"/>
    <w:rsid w:val="008B6C45"/>
    <w:rsid w:val="008B6EC0"/>
    <w:rsid w:val="008B763F"/>
    <w:rsid w:val="008C0875"/>
    <w:rsid w:val="008C0D62"/>
    <w:rsid w:val="008C22CE"/>
    <w:rsid w:val="008C2BA3"/>
    <w:rsid w:val="008C2C55"/>
    <w:rsid w:val="008C2F98"/>
    <w:rsid w:val="008C3406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2A05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1C22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6C45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70DB"/>
    <w:rsid w:val="00BA76E5"/>
    <w:rsid w:val="00BA799C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1CD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25D1"/>
    <w:rsid w:val="00DC2A52"/>
    <w:rsid w:val="00DC35C0"/>
    <w:rsid w:val="00DC4060"/>
    <w:rsid w:val="00DC4397"/>
    <w:rsid w:val="00DC45DB"/>
    <w:rsid w:val="00DC604D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46E9"/>
    <w:rsid w:val="00E959FD"/>
    <w:rsid w:val="00E96B3A"/>
    <w:rsid w:val="00E97B33"/>
    <w:rsid w:val="00E97E15"/>
    <w:rsid w:val="00EA0C41"/>
    <w:rsid w:val="00EA1556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3E4B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6AA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3B65"/>
    <w:rsid w:val="00F85392"/>
    <w:rsid w:val="00F8554F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1B5"/>
    <w:rsid w:val="00FF392E"/>
    <w:rsid w:val="00FF3C5E"/>
    <w:rsid w:val="00FF3FDA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1E9E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2024-05-20T07:43:00Z</dcterms:created>
  <dcterms:modified xsi:type="dcterms:W3CDTF">2024-05-20T07:43:00Z</dcterms:modified>
  <cp:category/>
</cp:coreProperties>
</file>