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0604" w14:textId="77777777" w:rsidR="007A1E33" w:rsidRDefault="007A1E33" w:rsidP="007A1E33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022731">
        <w:rPr>
          <w:rFonts w:ascii="Verdana" w:eastAsiaTheme="minorHAnsi" w:hAnsi="Verdana" w:cstheme="minorBidi"/>
          <w:b/>
          <w:sz w:val="28"/>
          <w:szCs w:val="28"/>
          <w:lang w:eastAsia="en-US"/>
        </w:rPr>
        <w:t>Co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mandi AVE S44 ad alta visibilità</w:t>
      </w:r>
    </w:p>
    <w:p w14:paraId="05FA83A0" w14:textId="77777777" w:rsidR="007A1E33" w:rsidRDefault="007A1E33" w:rsidP="007A1E33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76983F21" w14:textId="77777777" w:rsidR="007A1E33" w:rsidRDefault="007A1E33" w:rsidP="007A1E33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Con una gemma ancora più luminosa per dar risalto </w:t>
      </w:r>
    </w:p>
    <w:p w14:paraId="49BAC30F" w14:textId="77777777" w:rsidR="007A1E33" w:rsidRDefault="007A1E33" w:rsidP="007A1E33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 punto luce e alle sue funzionalità.</w:t>
      </w:r>
    </w:p>
    <w:p w14:paraId="1CD9E9D9" w14:textId="77777777" w:rsidR="007A1E33" w:rsidRDefault="007A1E33" w:rsidP="007A1E33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EECE3AD" w14:textId="77777777" w:rsidR="007A1E33" w:rsidRPr="00745227" w:rsidRDefault="007A1E33" w:rsidP="007A1E33">
      <w:pPr>
        <w:spacing w:after="240" w:line="280" w:lineRule="exact"/>
        <w:jc w:val="both"/>
        <w:rPr>
          <w:rFonts w:ascii="Verdana" w:hAnsi="Verdana"/>
          <w:bCs/>
          <w:sz w:val="20"/>
          <w:szCs w:val="20"/>
        </w:rPr>
      </w:pPr>
      <w:r w:rsidRPr="00745227">
        <w:rPr>
          <w:rFonts w:ascii="Verdana" w:hAnsi="Verdana"/>
          <w:bCs/>
          <w:sz w:val="20"/>
          <w:szCs w:val="20"/>
        </w:rPr>
        <w:t xml:space="preserve">La </w:t>
      </w:r>
      <w:r w:rsidRPr="00745227">
        <w:rPr>
          <w:rFonts w:ascii="Verdana" w:hAnsi="Verdana"/>
          <w:b/>
          <w:sz w:val="20"/>
          <w:szCs w:val="20"/>
        </w:rPr>
        <w:t xml:space="preserve">gamma AVE </w:t>
      </w:r>
      <w:r>
        <w:rPr>
          <w:rFonts w:ascii="Verdana" w:hAnsi="Verdana"/>
          <w:b/>
          <w:sz w:val="20"/>
          <w:szCs w:val="20"/>
        </w:rPr>
        <w:t xml:space="preserve">Sistema </w:t>
      </w:r>
      <w:r w:rsidRPr="00745227">
        <w:rPr>
          <w:rFonts w:ascii="Verdana" w:hAnsi="Verdana"/>
          <w:b/>
          <w:sz w:val="20"/>
          <w:szCs w:val="20"/>
        </w:rPr>
        <w:t>44</w:t>
      </w:r>
      <w:r w:rsidRPr="00745227">
        <w:rPr>
          <w:rFonts w:ascii="Verdana" w:hAnsi="Verdana"/>
          <w:bCs/>
          <w:sz w:val="20"/>
          <w:szCs w:val="20"/>
        </w:rPr>
        <w:t xml:space="preserve"> si espande con l’introduzione dei </w:t>
      </w:r>
      <w:r w:rsidRPr="00745227">
        <w:rPr>
          <w:rFonts w:ascii="Verdana" w:hAnsi="Verdana"/>
          <w:b/>
          <w:sz w:val="20"/>
          <w:szCs w:val="20"/>
        </w:rPr>
        <w:t xml:space="preserve">comandi ad alta visibilità, </w:t>
      </w:r>
      <w:r w:rsidRPr="00745227">
        <w:rPr>
          <w:rFonts w:ascii="Verdana" w:hAnsi="Verdana"/>
          <w:bCs/>
          <w:sz w:val="20"/>
          <w:szCs w:val="20"/>
        </w:rPr>
        <w:t>ideati per migliorar</w:t>
      </w:r>
      <w:r>
        <w:rPr>
          <w:rFonts w:ascii="Verdana" w:hAnsi="Verdana"/>
          <w:bCs/>
          <w:sz w:val="20"/>
          <w:szCs w:val="20"/>
        </w:rPr>
        <w:t xml:space="preserve">ne l’individuazione </w:t>
      </w:r>
      <w:r w:rsidRPr="00745227">
        <w:rPr>
          <w:rFonts w:ascii="Verdana" w:hAnsi="Verdana"/>
          <w:bCs/>
          <w:sz w:val="20"/>
          <w:szCs w:val="20"/>
        </w:rPr>
        <w:t xml:space="preserve">al buio e perfezionare ulteriormente l’estetica </w:t>
      </w:r>
      <w:r>
        <w:rPr>
          <w:rFonts w:ascii="Verdana" w:hAnsi="Verdana"/>
          <w:bCs/>
          <w:sz w:val="20"/>
          <w:szCs w:val="20"/>
        </w:rPr>
        <w:t>dei tasti</w:t>
      </w:r>
      <w:r w:rsidRPr="00745227">
        <w:rPr>
          <w:rFonts w:ascii="Verdana" w:hAnsi="Verdana"/>
          <w:bCs/>
          <w:sz w:val="20"/>
          <w:szCs w:val="20"/>
        </w:rPr>
        <w:t>.</w:t>
      </w:r>
    </w:p>
    <w:p w14:paraId="10E74662" w14:textId="77777777" w:rsidR="007A1E33" w:rsidRPr="00745227" w:rsidRDefault="007A1E33" w:rsidP="007A1E33">
      <w:pPr>
        <w:spacing w:after="240" w:line="280" w:lineRule="exact"/>
        <w:jc w:val="both"/>
        <w:rPr>
          <w:rFonts w:ascii="Verdana" w:hAnsi="Verdana"/>
          <w:bCs/>
          <w:sz w:val="20"/>
          <w:szCs w:val="20"/>
        </w:rPr>
      </w:pPr>
      <w:r w:rsidRPr="00745227">
        <w:rPr>
          <w:rFonts w:ascii="Verdana" w:hAnsi="Verdana"/>
          <w:bCs/>
          <w:sz w:val="20"/>
          <w:szCs w:val="20"/>
        </w:rPr>
        <w:t xml:space="preserve">Alla base di questa novità troviamo una </w:t>
      </w:r>
      <w:r w:rsidRPr="00745227">
        <w:rPr>
          <w:rFonts w:ascii="Verdana" w:hAnsi="Verdana"/>
          <w:b/>
          <w:sz w:val="20"/>
          <w:szCs w:val="20"/>
        </w:rPr>
        <w:t>gemma ad alta luminosità</w:t>
      </w:r>
      <w:r w:rsidRPr="00745227">
        <w:rPr>
          <w:rFonts w:ascii="Verdana" w:hAnsi="Verdana"/>
          <w:bCs/>
          <w:sz w:val="20"/>
          <w:szCs w:val="20"/>
        </w:rPr>
        <w:t>, illuminabile mediante le attuali lampade LED</w:t>
      </w:r>
      <w:r>
        <w:rPr>
          <w:rFonts w:ascii="Verdana" w:hAnsi="Verdana"/>
          <w:bCs/>
          <w:sz w:val="20"/>
          <w:szCs w:val="20"/>
        </w:rPr>
        <w:t>. Essa è</w:t>
      </w:r>
      <w:r w:rsidRPr="00745227">
        <w:rPr>
          <w:rFonts w:ascii="Verdana" w:hAnsi="Verdana"/>
          <w:bCs/>
          <w:sz w:val="20"/>
          <w:szCs w:val="20"/>
        </w:rPr>
        <w:t xml:space="preserve"> caratterizzata da una doppia zigrinatura</w:t>
      </w:r>
      <w:r>
        <w:rPr>
          <w:rFonts w:ascii="Verdana" w:hAnsi="Verdana"/>
          <w:bCs/>
          <w:sz w:val="20"/>
          <w:szCs w:val="20"/>
        </w:rPr>
        <w:t xml:space="preserve">, elemento che dona </w:t>
      </w:r>
      <w:r w:rsidRPr="00745227">
        <w:rPr>
          <w:rFonts w:ascii="Verdana" w:hAnsi="Verdana"/>
          <w:bCs/>
          <w:sz w:val="20"/>
          <w:szCs w:val="20"/>
        </w:rPr>
        <w:t xml:space="preserve">un design distintivo </w:t>
      </w:r>
      <w:r>
        <w:rPr>
          <w:rFonts w:ascii="Verdana" w:hAnsi="Verdana"/>
          <w:bCs/>
          <w:sz w:val="20"/>
          <w:szCs w:val="20"/>
        </w:rPr>
        <w:t>ai</w:t>
      </w:r>
      <w:r w:rsidRPr="00745227">
        <w:rPr>
          <w:rFonts w:ascii="Verdana" w:hAnsi="Verdana"/>
          <w:bCs/>
          <w:sz w:val="20"/>
          <w:szCs w:val="20"/>
        </w:rPr>
        <w:t xml:space="preserve"> tasti, rende</w:t>
      </w:r>
      <w:r>
        <w:rPr>
          <w:rFonts w:ascii="Verdana" w:hAnsi="Verdana"/>
          <w:bCs/>
          <w:sz w:val="20"/>
          <w:szCs w:val="20"/>
        </w:rPr>
        <w:t>ndo</w:t>
      </w:r>
      <w:r w:rsidRPr="00745227">
        <w:rPr>
          <w:rFonts w:ascii="Verdana" w:hAnsi="Verdana"/>
          <w:bCs/>
          <w:sz w:val="20"/>
          <w:szCs w:val="20"/>
        </w:rPr>
        <w:t xml:space="preserve"> invisibile quanto più possibile l’interno del comando</w:t>
      </w:r>
      <w:r>
        <w:rPr>
          <w:rFonts w:ascii="Verdana" w:hAnsi="Verdana"/>
          <w:bCs/>
          <w:sz w:val="20"/>
          <w:szCs w:val="20"/>
        </w:rPr>
        <w:t xml:space="preserve"> stesso</w:t>
      </w:r>
      <w:r w:rsidRPr="00745227">
        <w:rPr>
          <w:rFonts w:ascii="Verdana" w:hAnsi="Verdana"/>
          <w:bCs/>
          <w:sz w:val="20"/>
          <w:szCs w:val="20"/>
        </w:rPr>
        <w:t xml:space="preserve">. </w:t>
      </w:r>
    </w:p>
    <w:p w14:paraId="1383CBAF" w14:textId="77777777" w:rsidR="007A1E33" w:rsidRPr="00745227" w:rsidRDefault="007A1E33" w:rsidP="007A1E33">
      <w:pPr>
        <w:spacing w:after="240" w:line="28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</w:t>
      </w:r>
      <w:r w:rsidRPr="00745227">
        <w:rPr>
          <w:rFonts w:ascii="Verdana" w:hAnsi="Verdana"/>
          <w:bCs/>
          <w:sz w:val="20"/>
          <w:szCs w:val="20"/>
        </w:rPr>
        <w:t>’offerta AVE con gemme ad alta visibilità</w:t>
      </w:r>
      <w:r>
        <w:rPr>
          <w:rFonts w:ascii="Verdana" w:hAnsi="Verdana"/>
          <w:bCs/>
          <w:sz w:val="20"/>
          <w:szCs w:val="20"/>
        </w:rPr>
        <w:t xml:space="preserve"> comprende</w:t>
      </w:r>
      <w:r w:rsidRPr="00745227">
        <w:rPr>
          <w:rFonts w:ascii="Verdana" w:hAnsi="Verdana"/>
          <w:bCs/>
          <w:sz w:val="20"/>
          <w:szCs w:val="20"/>
        </w:rPr>
        <w:t>:</w:t>
      </w:r>
    </w:p>
    <w:p w14:paraId="4229C740" w14:textId="77777777" w:rsidR="007A1E33" w:rsidRPr="00745227" w:rsidRDefault="007A1E33" w:rsidP="007A1E33">
      <w:pPr>
        <w:pStyle w:val="Paragrafoelenco"/>
        <w:numPr>
          <w:ilvl w:val="0"/>
          <w:numId w:val="48"/>
        </w:numPr>
        <w:spacing w:after="240" w:line="280" w:lineRule="exact"/>
        <w:ind w:left="714" w:hanging="357"/>
        <w:jc w:val="both"/>
        <w:rPr>
          <w:rFonts w:ascii="Verdana" w:hAnsi="Verdana"/>
          <w:bCs/>
          <w:sz w:val="20"/>
        </w:rPr>
      </w:pPr>
      <w:r w:rsidRPr="00745227">
        <w:rPr>
          <w:rFonts w:ascii="Verdana" w:hAnsi="Verdana"/>
          <w:b/>
          <w:sz w:val="20"/>
        </w:rPr>
        <w:t xml:space="preserve">Pulsanti </w:t>
      </w:r>
      <w:r w:rsidRPr="007A1E33">
        <w:rPr>
          <w:rFonts w:ascii="Verdana" w:hAnsi="Verdana"/>
          <w:b/>
          <w:color w:val="000000" w:themeColor="text1"/>
          <w:sz w:val="20"/>
        </w:rPr>
        <w:t>completi di tasto</w:t>
      </w:r>
      <w:r w:rsidRPr="007A1E33">
        <w:rPr>
          <w:rFonts w:ascii="Verdana" w:hAnsi="Verdana"/>
          <w:bCs/>
          <w:color w:val="000000" w:themeColor="text1"/>
          <w:sz w:val="20"/>
        </w:rPr>
        <w:t xml:space="preserve"> disponibili per le Serie </w:t>
      </w:r>
      <w:r w:rsidRPr="00745227">
        <w:rPr>
          <w:rFonts w:ascii="Verdana" w:hAnsi="Verdana"/>
          <w:bCs/>
          <w:sz w:val="20"/>
        </w:rPr>
        <w:t xml:space="preserve">Whitek (cod. 446005SL), Tekla (cod. 445005SL), </w:t>
      </w:r>
      <w:proofErr w:type="spellStart"/>
      <w:r w:rsidRPr="00745227">
        <w:rPr>
          <w:rFonts w:ascii="Verdana" w:hAnsi="Verdana"/>
          <w:bCs/>
          <w:sz w:val="20"/>
        </w:rPr>
        <w:t>Allumia</w:t>
      </w:r>
      <w:proofErr w:type="spellEnd"/>
      <w:r w:rsidRPr="00745227">
        <w:rPr>
          <w:rFonts w:ascii="Verdana" w:hAnsi="Verdana"/>
          <w:bCs/>
          <w:sz w:val="20"/>
        </w:rPr>
        <w:t xml:space="preserve"> (cod. 443005SL), Domus (cod. 441005SL) e Class (cod. 449005SL);</w:t>
      </w:r>
    </w:p>
    <w:p w14:paraId="57CDB173" w14:textId="77777777" w:rsidR="007A1E33" w:rsidRPr="007A1E33" w:rsidRDefault="007A1E33" w:rsidP="007A1E33">
      <w:pPr>
        <w:pStyle w:val="Paragrafoelenco"/>
        <w:numPr>
          <w:ilvl w:val="0"/>
          <w:numId w:val="48"/>
        </w:numPr>
        <w:spacing w:after="240" w:line="280" w:lineRule="exact"/>
        <w:ind w:left="714" w:hanging="357"/>
        <w:jc w:val="both"/>
        <w:rPr>
          <w:rFonts w:ascii="Verdana" w:hAnsi="Verdana"/>
          <w:bCs/>
          <w:color w:val="000000" w:themeColor="text1"/>
          <w:sz w:val="20"/>
        </w:rPr>
      </w:pPr>
      <w:r w:rsidRPr="007A1E33">
        <w:rPr>
          <w:rFonts w:ascii="Verdana" w:hAnsi="Verdana"/>
          <w:b/>
          <w:color w:val="000000" w:themeColor="text1"/>
          <w:sz w:val="20"/>
        </w:rPr>
        <w:t xml:space="preserve">Bipolari completi di tasto </w:t>
      </w:r>
      <w:r w:rsidRPr="007A1E33">
        <w:rPr>
          <w:rFonts w:ascii="Verdana" w:hAnsi="Verdana"/>
          <w:bCs/>
          <w:color w:val="000000" w:themeColor="text1"/>
          <w:sz w:val="20"/>
        </w:rPr>
        <w:t>disponibili per le Serie</w:t>
      </w:r>
      <w:r w:rsidRPr="007A1E33">
        <w:rPr>
          <w:rFonts w:ascii="Verdana" w:hAnsi="Verdana"/>
          <w:b/>
          <w:color w:val="000000" w:themeColor="text1"/>
          <w:sz w:val="20"/>
        </w:rPr>
        <w:t xml:space="preserve"> </w:t>
      </w:r>
      <w:r w:rsidRPr="007A1E33">
        <w:rPr>
          <w:rFonts w:ascii="Verdana" w:hAnsi="Verdana"/>
          <w:bCs/>
          <w:color w:val="000000" w:themeColor="text1"/>
          <w:sz w:val="20"/>
        </w:rPr>
        <w:t xml:space="preserve">Whitek (cod. 446010SL), Tekla (cod. 445010SL), </w:t>
      </w:r>
      <w:proofErr w:type="spellStart"/>
      <w:r w:rsidRPr="007A1E33">
        <w:rPr>
          <w:rFonts w:ascii="Verdana" w:hAnsi="Verdana"/>
          <w:bCs/>
          <w:color w:val="000000" w:themeColor="text1"/>
          <w:sz w:val="20"/>
        </w:rPr>
        <w:t>Allumia</w:t>
      </w:r>
      <w:proofErr w:type="spellEnd"/>
      <w:r w:rsidRPr="007A1E33">
        <w:rPr>
          <w:rFonts w:ascii="Verdana" w:hAnsi="Verdana"/>
          <w:bCs/>
          <w:color w:val="000000" w:themeColor="text1"/>
          <w:sz w:val="20"/>
        </w:rPr>
        <w:t xml:space="preserve"> (cod. 443010SL), Domus (cod. 441010SL) e Class (cod. 449010SL);</w:t>
      </w:r>
    </w:p>
    <w:p w14:paraId="091D6265" w14:textId="77777777" w:rsidR="007A1E33" w:rsidRPr="007A1E33" w:rsidRDefault="007A1E33" w:rsidP="007A1E33">
      <w:pPr>
        <w:pStyle w:val="Paragrafoelenco"/>
        <w:numPr>
          <w:ilvl w:val="0"/>
          <w:numId w:val="48"/>
        </w:numPr>
        <w:spacing w:after="240" w:line="280" w:lineRule="exact"/>
        <w:ind w:left="714" w:hanging="357"/>
        <w:jc w:val="both"/>
        <w:rPr>
          <w:rFonts w:ascii="Verdana" w:hAnsi="Verdana"/>
          <w:bCs/>
          <w:color w:val="000000" w:themeColor="text1"/>
          <w:sz w:val="20"/>
        </w:rPr>
      </w:pPr>
      <w:r w:rsidRPr="007A1E33">
        <w:rPr>
          <w:rFonts w:ascii="Verdana" w:hAnsi="Verdana"/>
          <w:b/>
          <w:color w:val="000000" w:themeColor="text1"/>
          <w:sz w:val="20"/>
        </w:rPr>
        <w:t xml:space="preserve">Tasti </w:t>
      </w:r>
      <w:r w:rsidRPr="007A1E33">
        <w:rPr>
          <w:rFonts w:ascii="Verdana" w:hAnsi="Verdana"/>
          <w:color w:val="000000" w:themeColor="text1"/>
          <w:sz w:val="20"/>
        </w:rPr>
        <w:t xml:space="preserve">disponibili per le Serie Whitek (cod. </w:t>
      </w:r>
      <w:r w:rsidRPr="007A1E33">
        <w:rPr>
          <w:rFonts w:ascii="Verdana" w:eastAsiaTheme="minorEastAsia" w:hAnsi="Verdana"/>
          <w:color w:val="000000" w:themeColor="text1"/>
          <w:sz w:val="20"/>
        </w:rPr>
        <w:t xml:space="preserve">446TSL), Tekla (cod. 445TSL), </w:t>
      </w:r>
      <w:proofErr w:type="spellStart"/>
      <w:r w:rsidRPr="007A1E33">
        <w:rPr>
          <w:rFonts w:ascii="Verdana" w:eastAsiaTheme="minorEastAsia" w:hAnsi="Verdana"/>
          <w:color w:val="000000" w:themeColor="text1"/>
          <w:sz w:val="20"/>
        </w:rPr>
        <w:t>Allumia</w:t>
      </w:r>
      <w:proofErr w:type="spellEnd"/>
      <w:r w:rsidRPr="007A1E33">
        <w:rPr>
          <w:rFonts w:ascii="Verdana" w:eastAsiaTheme="minorEastAsia" w:hAnsi="Verdana"/>
          <w:color w:val="000000" w:themeColor="text1"/>
          <w:sz w:val="20"/>
        </w:rPr>
        <w:t xml:space="preserve"> (cod. 443TSL), Domus (441TSL) e Class (449TSL).</w:t>
      </w:r>
    </w:p>
    <w:p w14:paraId="47547975" w14:textId="77777777" w:rsidR="007A1E33" w:rsidRPr="007A1E33" w:rsidRDefault="007A1E33" w:rsidP="007A1E33">
      <w:pPr>
        <w:spacing w:after="240" w:line="28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7A1E33">
        <w:rPr>
          <w:rFonts w:ascii="Verdana" w:hAnsi="Verdana"/>
          <w:bCs/>
          <w:color w:val="000000" w:themeColor="text1"/>
          <w:sz w:val="20"/>
          <w:szCs w:val="20"/>
        </w:rPr>
        <w:t xml:space="preserve">Per tutte quelle funzioni che necessitano di una simbologia specifica, sono inoltre disponibili i </w:t>
      </w:r>
      <w:r w:rsidRPr="007A1E33">
        <w:rPr>
          <w:rFonts w:ascii="Verdana" w:hAnsi="Verdana"/>
          <w:b/>
          <w:color w:val="000000" w:themeColor="text1"/>
          <w:sz w:val="20"/>
          <w:szCs w:val="20"/>
        </w:rPr>
        <w:t>nuovi corpi comando senza tasto</w:t>
      </w:r>
      <w:r w:rsidRPr="007A1E33">
        <w:rPr>
          <w:rFonts w:ascii="Verdana" w:hAnsi="Verdana"/>
          <w:bCs/>
          <w:color w:val="000000" w:themeColor="text1"/>
          <w:sz w:val="20"/>
          <w:szCs w:val="20"/>
        </w:rPr>
        <w:t xml:space="preserve">: interruttore 1P 250V 10AX (cod. 445001ST), deviatore 1P 250V 10AX (cod. 445002ST) e pulsante 1P 250V 10A (cod. 445005ST). Essi possono essere utilizzati in abbinamento ai tasti con simbologie delle serie Tekla, Whitek e </w:t>
      </w:r>
      <w:proofErr w:type="spellStart"/>
      <w:r w:rsidRPr="007A1E33">
        <w:rPr>
          <w:rFonts w:ascii="Verdana" w:hAnsi="Verdana"/>
          <w:bCs/>
          <w:color w:val="000000" w:themeColor="text1"/>
          <w:sz w:val="20"/>
          <w:szCs w:val="20"/>
        </w:rPr>
        <w:t>Allumia</w:t>
      </w:r>
      <w:proofErr w:type="spellEnd"/>
      <w:r w:rsidRPr="007A1E33">
        <w:rPr>
          <w:rFonts w:ascii="Verdana" w:hAnsi="Verdana"/>
          <w:bCs/>
          <w:color w:val="000000" w:themeColor="text1"/>
          <w:sz w:val="20"/>
          <w:szCs w:val="20"/>
        </w:rPr>
        <w:t>, e completati con tutti i tasti dotati di gemma luminosa anche per le Serie Domus e Class.</w:t>
      </w:r>
    </w:p>
    <w:p w14:paraId="0EC46343" w14:textId="77777777" w:rsidR="007A1E33" w:rsidRPr="00745227" w:rsidRDefault="007A1E33" w:rsidP="007A1E33">
      <w:pPr>
        <w:spacing w:after="240" w:line="280" w:lineRule="exact"/>
        <w:jc w:val="both"/>
        <w:rPr>
          <w:rFonts w:ascii="Verdana" w:hAnsi="Verdana"/>
          <w:bCs/>
          <w:sz w:val="20"/>
          <w:szCs w:val="20"/>
        </w:rPr>
      </w:pPr>
      <w:r w:rsidRPr="007A1E33">
        <w:rPr>
          <w:rFonts w:ascii="Verdana" w:hAnsi="Verdana"/>
          <w:bCs/>
          <w:color w:val="000000" w:themeColor="text1"/>
          <w:sz w:val="20"/>
          <w:szCs w:val="20"/>
        </w:rPr>
        <w:t xml:space="preserve">Grazie ai </w:t>
      </w:r>
      <w:r w:rsidRPr="007A1E33">
        <w:rPr>
          <w:rFonts w:ascii="Verdana" w:hAnsi="Verdana"/>
          <w:b/>
          <w:color w:val="000000" w:themeColor="text1"/>
          <w:sz w:val="20"/>
          <w:szCs w:val="20"/>
        </w:rPr>
        <w:t>comandi S44 ad alta visibilità</w:t>
      </w:r>
      <w:r w:rsidRPr="007A1E33">
        <w:rPr>
          <w:rFonts w:ascii="Verdana" w:hAnsi="Verdana"/>
          <w:bCs/>
          <w:color w:val="000000" w:themeColor="text1"/>
          <w:sz w:val="20"/>
          <w:szCs w:val="20"/>
        </w:rPr>
        <w:t xml:space="preserve">, AVE conferma il suo impegno nel coniugare funzionalità ed estetica. Con l’introduzione delle gemme ad alta luminosità, i tasti non solo </w:t>
      </w:r>
      <w:r w:rsidRPr="00745227">
        <w:rPr>
          <w:rFonts w:ascii="Verdana" w:hAnsi="Verdana"/>
          <w:bCs/>
          <w:sz w:val="20"/>
          <w:szCs w:val="20"/>
        </w:rPr>
        <w:t xml:space="preserve">diventano più visibili e </w:t>
      </w:r>
      <w:r>
        <w:rPr>
          <w:rFonts w:ascii="Verdana" w:hAnsi="Verdana"/>
          <w:bCs/>
          <w:sz w:val="20"/>
          <w:szCs w:val="20"/>
        </w:rPr>
        <w:t>riconoscibili</w:t>
      </w:r>
      <w:r w:rsidRPr="00745227">
        <w:rPr>
          <w:rFonts w:ascii="Verdana" w:hAnsi="Verdana"/>
          <w:bCs/>
          <w:sz w:val="20"/>
          <w:szCs w:val="20"/>
        </w:rPr>
        <w:t xml:space="preserve"> in condizioni di scarsa illuminazione, ma aggiungono anche un tocco di </w:t>
      </w:r>
      <w:r>
        <w:rPr>
          <w:rFonts w:ascii="Verdana" w:hAnsi="Verdana"/>
          <w:bCs/>
          <w:sz w:val="20"/>
          <w:szCs w:val="20"/>
        </w:rPr>
        <w:t>classe all’intero punto luce</w:t>
      </w:r>
      <w:r w:rsidRPr="00745227">
        <w:rPr>
          <w:rFonts w:ascii="Verdana" w:hAnsi="Verdana"/>
          <w:bCs/>
          <w:sz w:val="20"/>
          <w:szCs w:val="20"/>
        </w:rPr>
        <w:t>.</w:t>
      </w:r>
    </w:p>
    <w:p w14:paraId="27EE1E4C" w14:textId="18B527E4" w:rsidR="00EA1D6F" w:rsidRDefault="00EA1D6F" w:rsidP="00022731">
      <w:pPr>
        <w:jc w:val="both"/>
        <w:rPr>
          <w:rFonts w:ascii="Verdana" w:hAnsi="Verdana"/>
          <w:bCs/>
          <w:sz w:val="20"/>
          <w:szCs w:val="20"/>
        </w:rPr>
      </w:pPr>
    </w:p>
    <w:p w14:paraId="1733C99D" w14:textId="38CA50BF" w:rsidR="007D34B6" w:rsidRDefault="007D34B6" w:rsidP="00A11E9E">
      <w:pPr>
        <w:jc w:val="both"/>
        <w:rPr>
          <w:rFonts w:ascii="Verdana" w:hAnsi="Verdana"/>
          <w:sz w:val="20"/>
          <w:szCs w:val="20"/>
        </w:rPr>
      </w:pPr>
    </w:p>
    <w:p w14:paraId="747DBC95" w14:textId="77777777" w:rsidR="00F92B5F" w:rsidRPr="004D0B3F" w:rsidRDefault="00F92B5F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73F5627C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551564">
        <w:rPr>
          <w:rFonts w:ascii="Verdana" w:hAnsi="Verdana"/>
          <w:bCs/>
          <w:sz w:val="20"/>
          <w:szCs w:val="20"/>
        </w:rPr>
        <w:t>10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F533D6">
        <w:rPr>
          <w:rFonts w:ascii="Verdana" w:hAnsi="Verdana"/>
          <w:bCs/>
          <w:sz w:val="20"/>
          <w:szCs w:val="20"/>
        </w:rPr>
        <w:t>luglio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3D1FEDA" w14:textId="77777777" w:rsidR="003F2E4D" w:rsidRPr="007D34B6" w:rsidRDefault="003F2E4D" w:rsidP="003F2E4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0D699AC" w14:textId="77777777" w:rsidR="003F2E4D" w:rsidRPr="007D34B6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sectPr w:rsidR="003F2E4D" w:rsidRPr="007D34B6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0980D" w14:textId="77777777" w:rsidR="00AC4417" w:rsidRDefault="00AC4417" w:rsidP="00BD1C27">
      <w:r>
        <w:separator/>
      </w:r>
    </w:p>
  </w:endnote>
  <w:endnote w:type="continuationSeparator" w:id="0">
    <w:p w14:paraId="61A5A615" w14:textId="77777777" w:rsidR="00AC4417" w:rsidRDefault="00AC441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4908D" w14:textId="77777777" w:rsidR="00AC4417" w:rsidRDefault="00AC4417" w:rsidP="00BD1C27">
      <w:r>
        <w:separator/>
      </w:r>
    </w:p>
  </w:footnote>
  <w:footnote w:type="continuationSeparator" w:id="0">
    <w:p w14:paraId="695BFC5C" w14:textId="77777777" w:rsidR="00AC4417" w:rsidRDefault="00AC441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D20CDB"/>
    <w:multiLevelType w:val="multilevel"/>
    <w:tmpl w:val="6CF67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B21222"/>
    <w:multiLevelType w:val="hybridMultilevel"/>
    <w:tmpl w:val="9F12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241E9"/>
    <w:multiLevelType w:val="hybridMultilevel"/>
    <w:tmpl w:val="6CF67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1429D"/>
    <w:multiLevelType w:val="hybridMultilevel"/>
    <w:tmpl w:val="8DE4C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7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43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32"/>
  </w:num>
  <w:num w:numId="9">
    <w:abstractNumId w:val="3"/>
  </w:num>
  <w:num w:numId="10">
    <w:abstractNumId w:val="23"/>
  </w:num>
  <w:num w:numId="11">
    <w:abstractNumId w:val="41"/>
  </w:num>
  <w:num w:numId="12">
    <w:abstractNumId w:val="18"/>
  </w:num>
  <w:num w:numId="13">
    <w:abstractNumId w:val="48"/>
  </w:num>
  <w:num w:numId="14">
    <w:abstractNumId w:val="19"/>
  </w:num>
  <w:num w:numId="15">
    <w:abstractNumId w:val="9"/>
  </w:num>
  <w:num w:numId="16">
    <w:abstractNumId w:val="47"/>
  </w:num>
  <w:num w:numId="17">
    <w:abstractNumId w:val="33"/>
  </w:num>
  <w:num w:numId="18">
    <w:abstractNumId w:val="10"/>
  </w:num>
  <w:num w:numId="19">
    <w:abstractNumId w:val="5"/>
  </w:num>
  <w:num w:numId="20">
    <w:abstractNumId w:val="20"/>
  </w:num>
  <w:num w:numId="21">
    <w:abstractNumId w:val="31"/>
  </w:num>
  <w:num w:numId="22">
    <w:abstractNumId w:val="38"/>
  </w:num>
  <w:num w:numId="23">
    <w:abstractNumId w:val="28"/>
  </w:num>
  <w:num w:numId="24">
    <w:abstractNumId w:val="16"/>
  </w:num>
  <w:num w:numId="25">
    <w:abstractNumId w:val="27"/>
  </w:num>
  <w:num w:numId="26">
    <w:abstractNumId w:val="11"/>
  </w:num>
  <w:num w:numId="27">
    <w:abstractNumId w:val="1"/>
  </w:num>
  <w:num w:numId="28">
    <w:abstractNumId w:val="8"/>
  </w:num>
  <w:num w:numId="29">
    <w:abstractNumId w:val="36"/>
  </w:num>
  <w:num w:numId="30">
    <w:abstractNumId w:val="22"/>
  </w:num>
  <w:num w:numId="31">
    <w:abstractNumId w:val="21"/>
  </w:num>
  <w:num w:numId="32">
    <w:abstractNumId w:val="34"/>
  </w:num>
  <w:num w:numId="33">
    <w:abstractNumId w:val="13"/>
  </w:num>
  <w:num w:numId="34">
    <w:abstractNumId w:val="15"/>
  </w:num>
  <w:num w:numId="35">
    <w:abstractNumId w:val="0"/>
  </w:num>
  <w:num w:numId="36">
    <w:abstractNumId w:val="4"/>
  </w:num>
  <w:num w:numId="37">
    <w:abstractNumId w:val="12"/>
  </w:num>
  <w:num w:numId="38">
    <w:abstractNumId w:val="35"/>
  </w:num>
  <w:num w:numId="39">
    <w:abstractNumId w:val="17"/>
  </w:num>
  <w:num w:numId="40">
    <w:abstractNumId w:val="44"/>
  </w:num>
  <w:num w:numId="41">
    <w:abstractNumId w:val="7"/>
  </w:num>
  <w:num w:numId="42">
    <w:abstractNumId w:val="25"/>
  </w:num>
  <w:num w:numId="43">
    <w:abstractNumId w:val="46"/>
  </w:num>
  <w:num w:numId="44">
    <w:abstractNumId w:val="6"/>
  </w:num>
  <w:num w:numId="45">
    <w:abstractNumId w:val="30"/>
  </w:num>
  <w:num w:numId="46">
    <w:abstractNumId w:val="26"/>
  </w:num>
  <w:num w:numId="47">
    <w:abstractNumId w:val="40"/>
  </w:num>
  <w:num w:numId="48">
    <w:abstractNumId w:val="29"/>
  </w:num>
  <w:num w:numId="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2731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18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B745B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00A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68F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07FDE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1564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E1C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36A9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1E33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6D2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91F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41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96F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777EC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882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273BF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649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8AC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33D6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0F46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2024-07-10T06:59:00Z</dcterms:created>
  <dcterms:modified xsi:type="dcterms:W3CDTF">2024-07-10T06:59:00Z</dcterms:modified>
  <cp:category/>
</cp:coreProperties>
</file>