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73AE" w14:textId="17621F5F" w:rsidR="00A23B42" w:rsidRPr="0046597A" w:rsidRDefault="008557A4" w:rsidP="008557A4">
      <w:pPr>
        <w:spacing w:before="100" w:beforeAutospacing="1" w:after="100" w:afterAutospacing="1" w:line="300" w:lineRule="exact"/>
        <w:jc w:val="center"/>
        <w:rPr>
          <w:rFonts w:ascii="Verdana" w:hAnsi="Verdana"/>
          <w:b/>
          <w:bCs/>
          <w:sz w:val="28"/>
          <w:szCs w:val="28"/>
          <w:lang w:val="en-US"/>
        </w:rPr>
      </w:pPr>
      <w:r w:rsidRPr="0046597A">
        <w:rPr>
          <w:rFonts w:ascii="Verdana" w:hAnsi="Verdana"/>
          <w:b/>
          <w:bCs/>
          <w:sz w:val="28"/>
          <w:szCs w:val="28"/>
          <w:lang w:val="en-US"/>
        </w:rPr>
        <w:t xml:space="preserve">The evolution of KNX supervision: </w:t>
      </w:r>
      <w:r w:rsidRPr="0046597A">
        <w:rPr>
          <w:rFonts w:ascii="Verdana" w:hAnsi="Verdana"/>
          <w:b/>
          <w:bCs/>
          <w:sz w:val="28"/>
          <w:szCs w:val="28"/>
          <w:lang w:val="en-US"/>
        </w:rPr>
        <w:br/>
        <w:t>AVE 10” and 18” touchscreens</w:t>
      </w:r>
    </w:p>
    <w:p w14:paraId="0D3D4119" w14:textId="3CE3D113" w:rsidR="008557A4" w:rsidRPr="0046597A" w:rsidRDefault="008557A4" w:rsidP="0046597A">
      <w:pPr>
        <w:spacing w:after="16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46597A">
        <w:rPr>
          <w:rFonts w:ascii="Verdana" w:hAnsi="Verdana"/>
          <w:b/>
          <w:bCs/>
          <w:sz w:val="22"/>
          <w:szCs w:val="22"/>
          <w:lang w:val="en-US"/>
        </w:rPr>
        <w:t xml:space="preserve">These two technological gems </w:t>
      </w:r>
      <w:r w:rsidR="00D3040A">
        <w:rPr>
          <w:rFonts w:ascii="Verdana" w:hAnsi="Verdana"/>
          <w:b/>
          <w:bCs/>
          <w:sz w:val="22"/>
          <w:szCs w:val="22"/>
          <w:lang w:val="en-US"/>
        </w:rPr>
        <w:t>allow</w:t>
      </w:r>
      <w:r w:rsidRPr="0046597A">
        <w:rPr>
          <w:rFonts w:ascii="Verdana" w:hAnsi="Verdana"/>
          <w:b/>
          <w:bCs/>
          <w:sz w:val="22"/>
          <w:szCs w:val="22"/>
          <w:lang w:val="en-US"/>
        </w:rPr>
        <w:t xml:space="preserve"> advanced control of KNX systems </w:t>
      </w:r>
      <w:r w:rsidR="0046597A">
        <w:rPr>
          <w:rFonts w:ascii="Verdana" w:hAnsi="Verdana"/>
          <w:b/>
          <w:bCs/>
          <w:sz w:val="22"/>
          <w:szCs w:val="22"/>
          <w:lang w:val="en-US"/>
        </w:rPr>
        <w:br/>
      </w:r>
      <w:r w:rsidRPr="0046597A">
        <w:rPr>
          <w:rFonts w:ascii="Verdana" w:hAnsi="Verdana"/>
          <w:b/>
          <w:bCs/>
          <w:sz w:val="22"/>
          <w:szCs w:val="22"/>
          <w:lang w:val="en-US"/>
        </w:rPr>
        <w:t>and feature a clear and intuitive user interface.</w:t>
      </w:r>
    </w:p>
    <w:p w14:paraId="6FCD283D" w14:textId="77777777" w:rsidR="008557A4" w:rsidRPr="0046597A" w:rsidRDefault="003A273C" w:rsidP="003019BA">
      <w:pPr>
        <w:jc w:val="both"/>
        <w:rPr>
          <w:rFonts w:ascii="Verdana" w:hAnsi="Verdana"/>
          <w:sz w:val="20"/>
          <w:szCs w:val="20"/>
          <w:lang w:val="en-US"/>
        </w:rPr>
      </w:pPr>
      <w:r w:rsidRPr="0046597A">
        <w:rPr>
          <w:rFonts w:ascii="Verdana" w:hAnsi="Verdana"/>
          <w:sz w:val="20"/>
          <w:szCs w:val="20"/>
          <w:lang w:val="en-US"/>
        </w:rPr>
        <w:br/>
      </w:r>
      <w:r w:rsidR="008557A4" w:rsidRPr="0046597A">
        <w:rPr>
          <w:rFonts w:ascii="Verdana" w:hAnsi="Verdana"/>
          <w:b/>
          <w:bCs/>
          <w:sz w:val="20"/>
          <w:szCs w:val="20"/>
          <w:lang w:val="en-US"/>
        </w:rPr>
        <w:t xml:space="preserve">AVE offers a comprehensive range of KNX products, with the 10” and 18” TS-SMART supervisors being the standout models. </w:t>
      </w:r>
      <w:r w:rsidR="008557A4" w:rsidRPr="0046597A">
        <w:rPr>
          <w:rFonts w:ascii="Verdana" w:hAnsi="Verdana"/>
          <w:sz w:val="20"/>
          <w:szCs w:val="20"/>
          <w:lang w:val="en-US"/>
        </w:rPr>
        <w:t xml:space="preserve">These two solutions boast an ultra-slim design and advanced technology, offering high-level performance and smooth system management thanks to their </w:t>
      </w:r>
      <w:r w:rsidR="008557A4" w:rsidRPr="0046597A">
        <w:rPr>
          <w:rFonts w:ascii="Verdana" w:hAnsi="Verdana"/>
          <w:b/>
          <w:bCs/>
          <w:sz w:val="20"/>
          <w:szCs w:val="20"/>
          <w:lang w:val="en-US"/>
        </w:rPr>
        <w:t>extremely user-friendly interface.</w:t>
      </w:r>
    </w:p>
    <w:p w14:paraId="500A3786" w14:textId="77777777" w:rsidR="003019BA" w:rsidRPr="0046597A" w:rsidRDefault="003019BA" w:rsidP="003019BA">
      <w:pPr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14:paraId="2EBF8360" w14:textId="4FB17733" w:rsidR="00075269" w:rsidRPr="0046597A" w:rsidRDefault="008557A4" w:rsidP="003019BA">
      <w:pPr>
        <w:jc w:val="both"/>
        <w:rPr>
          <w:rFonts w:ascii="Verdana" w:hAnsi="Verdana"/>
          <w:sz w:val="20"/>
          <w:szCs w:val="20"/>
          <w:lang w:val="en-US"/>
        </w:rPr>
      </w:pPr>
      <w:r w:rsidRPr="0046597A">
        <w:rPr>
          <w:rFonts w:ascii="Verdana" w:hAnsi="Verdana"/>
          <w:b/>
          <w:bCs/>
          <w:sz w:val="20"/>
          <w:szCs w:val="20"/>
          <w:lang w:val="en-US"/>
        </w:rPr>
        <w:t xml:space="preserve">One technological heart, two formats. </w:t>
      </w:r>
      <w:r w:rsidRPr="0046597A">
        <w:rPr>
          <w:rFonts w:ascii="Verdana" w:hAnsi="Verdana"/>
          <w:sz w:val="20"/>
          <w:szCs w:val="20"/>
          <w:lang w:val="en-US"/>
        </w:rPr>
        <w:t xml:space="preserve">The TS-SMART10 and TS-SMART18 touchscreens share the same innovative features, offering the same potential despite their different sizes. Both integrate an </w:t>
      </w:r>
      <w:r w:rsidRPr="0046597A">
        <w:rPr>
          <w:rFonts w:ascii="Verdana" w:hAnsi="Verdana"/>
          <w:b/>
          <w:bCs/>
          <w:sz w:val="20"/>
          <w:szCs w:val="20"/>
          <w:lang w:val="en-US"/>
        </w:rPr>
        <w:t>internal video intercom unit and a KNX home automation supervisor</w:t>
      </w:r>
      <w:r w:rsidRPr="0046597A">
        <w:rPr>
          <w:rFonts w:ascii="Verdana" w:hAnsi="Verdana"/>
          <w:sz w:val="20"/>
          <w:szCs w:val="20"/>
          <w:lang w:val="en-US"/>
        </w:rPr>
        <w:t xml:space="preserve"> in a single device, combining design, innovation and maximum flexibility. Their main features include:</w:t>
      </w:r>
      <w:r w:rsidR="00075269">
        <w:rPr>
          <w:rFonts w:ascii="Verdana" w:hAnsi="Verdana"/>
          <w:sz w:val="20"/>
          <w:szCs w:val="20"/>
          <w:lang w:val="en-US"/>
        </w:rPr>
        <w:br/>
      </w:r>
    </w:p>
    <w:p w14:paraId="041FCFD6" w14:textId="6BD95FA2" w:rsidR="008557A4" w:rsidRPr="0046597A" w:rsidRDefault="008557A4" w:rsidP="008557A4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b/>
          <w:bCs/>
          <w:sz w:val="20"/>
          <w:lang w:val="en-US"/>
        </w:rPr>
      </w:pPr>
      <w:r w:rsidRPr="0046597A">
        <w:rPr>
          <w:rFonts w:ascii="Verdana" w:hAnsi="Verdana"/>
          <w:b/>
          <w:bCs/>
          <w:sz w:val="20"/>
          <w:lang w:val="en-US"/>
        </w:rPr>
        <w:t>Color touch display</w:t>
      </w:r>
    </w:p>
    <w:p w14:paraId="5374F632" w14:textId="5B28809D" w:rsidR="008557A4" w:rsidRPr="0046597A" w:rsidRDefault="008557A4" w:rsidP="008557A4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b/>
          <w:bCs/>
          <w:sz w:val="20"/>
          <w:lang w:val="en-US"/>
        </w:rPr>
      </w:pPr>
      <w:r w:rsidRPr="0046597A">
        <w:rPr>
          <w:rFonts w:ascii="Verdana" w:hAnsi="Verdana"/>
          <w:b/>
          <w:bCs/>
          <w:sz w:val="20"/>
          <w:lang w:val="en-US"/>
        </w:rPr>
        <w:t xml:space="preserve">Web server page display </w:t>
      </w:r>
      <w:r w:rsidRPr="0046597A">
        <w:rPr>
          <w:rFonts w:ascii="Verdana" w:hAnsi="Verdana"/>
          <w:sz w:val="20"/>
          <w:lang w:val="en-US"/>
        </w:rPr>
        <w:t>via the server's IP address</w:t>
      </w:r>
    </w:p>
    <w:p w14:paraId="4915B182" w14:textId="739D2FC3" w:rsidR="008557A4" w:rsidRPr="0046597A" w:rsidRDefault="008557A4" w:rsidP="008557A4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b/>
          <w:bCs/>
          <w:sz w:val="20"/>
          <w:lang w:val="en-US"/>
        </w:rPr>
      </w:pPr>
      <w:r w:rsidRPr="0046597A">
        <w:rPr>
          <w:rFonts w:ascii="Verdana" w:hAnsi="Verdana"/>
          <w:b/>
          <w:bCs/>
          <w:sz w:val="20"/>
          <w:lang w:val="en-US"/>
        </w:rPr>
        <w:t xml:space="preserve">Direct connection to the KNX bus </w:t>
      </w:r>
      <w:r w:rsidRPr="0046597A">
        <w:rPr>
          <w:rFonts w:ascii="Verdana" w:hAnsi="Verdana"/>
          <w:sz w:val="20"/>
          <w:lang w:val="en-US"/>
        </w:rPr>
        <w:t>via standard terminals</w:t>
      </w:r>
    </w:p>
    <w:p w14:paraId="60479DCB" w14:textId="3748F9B2" w:rsidR="008557A4" w:rsidRPr="0046597A" w:rsidRDefault="008557A4" w:rsidP="008557A4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b/>
          <w:bCs/>
          <w:sz w:val="20"/>
          <w:lang w:val="en-US"/>
        </w:rPr>
      </w:pPr>
      <w:r w:rsidRPr="0046597A">
        <w:rPr>
          <w:rFonts w:ascii="Verdana" w:hAnsi="Verdana"/>
          <w:b/>
          <w:bCs/>
          <w:sz w:val="20"/>
          <w:lang w:val="en-US"/>
        </w:rPr>
        <w:t xml:space="preserve">Up to 2,000 group objects </w:t>
      </w:r>
      <w:r w:rsidRPr="0046597A">
        <w:rPr>
          <w:rFonts w:ascii="Verdana" w:hAnsi="Verdana"/>
          <w:sz w:val="20"/>
          <w:lang w:val="en-US"/>
        </w:rPr>
        <w:t>that can be configured with ETS</w:t>
      </w:r>
    </w:p>
    <w:p w14:paraId="367D5F38" w14:textId="47442FD5" w:rsidR="008557A4" w:rsidRPr="0046597A" w:rsidRDefault="008557A4" w:rsidP="008557A4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b/>
          <w:bCs/>
          <w:sz w:val="20"/>
          <w:lang w:val="en-US"/>
        </w:rPr>
      </w:pPr>
      <w:r w:rsidRPr="0046597A">
        <w:rPr>
          <w:rFonts w:ascii="Verdana" w:hAnsi="Verdana"/>
          <w:b/>
          <w:bCs/>
          <w:sz w:val="20"/>
          <w:lang w:val="en-US"/>
        </w:rPr>
        <w:t xml:space="preserve">Loading of building maps and images </w:t>
      </w:r>
      <w:r w:rsidRPr="0046597A">
        <w:rPr>
          <w:rFonts w:ascii="Verdana" w:hAnsi="Verdana"/>
          <w:sz w:val="20"/>
          <w:lang w:val="en-US"/>
        </w:rPr>
        <w:t>via the AVE 44 CONFIG software</w:t>
      </w:r>
    </w:p>
    <w:p w14:paraId="02BAC575" w14:textId="4AABFCC8" w:rsidR="008557A4" w:rsidRPr="0046597A" w:rsidRDefault="008557A4" w:rsidP="008557A4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b/>
          <w:bCs/>
          <w:sz w:val="20"/>
          <w:lang w:val="en-US"/>
        </w:rPr>
      </w:pPr>
      <w:r w:rsidRPr="0046597A">
        <w:rPr>
          <w:rFonts w:ascii="Verdana" w:hAnsi="Verdana"/>
          <w:b/>
          <w:bCs/>
          <w:sz w:val="20"/>
          <w:lang w:val="en-US"/>
        </w:rPr>
        <w:t xml:space="preserve">Flush-mounted installation </w:t>
      </w:r>
      <w:r w:rsidRPr="0046597A">
        <w:rPr>
          <w:rFonts w:ascii="Verdana" w:hAnsi="Verdana"/>
          <w:sz w:val="20"/>
          <w:lang w:val="en-US"/>
        </w:rPr>
        <w:t>with reduced protrusion</w:t>
      </w:r>
    </w:p>
    <w:p w14:paraId="5235D260" w14:textId="09A1D075" w:rsidR="008557A4" w:rsidRPr="0046597A" w:rsidRDefault="008557A4" w:rsidP="008557A4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b/>
          <w:bCs/>
          <w:sz w:val="20"/>
          <w:lang w:val="en-US"/>
        </w:rPr>
      </w:pPr>
      <w:r w:rsidRPr="0046597A">
        <w:rPr>
          <w:rFonts w:ascii="Verdana" w:hAnsi="Verdana"/>
          <w:b/>
          <w:bCs/>
          <w:sz w:val="20"/>
          <w:lang w:val="en-US"/>
        </w:rPr>
        <w:t xml:space="preserve">Stylish front panel </w:t>
      </w:r>
      <w:r w:rsidRPr="0046597A">
        <w:rPr>
          <w:rFonts w:ascii="Verdana" w:hAnsi="Verdana"/>
          <w:sz w:val="20"/>
          <w:lang w:val="en-US"/>
        </w:rPr>
        <w:t>in aluminum and glass</w:t>
      </w:r>
    </w:p>
    <w:p w14:paraId="2B8D4AEA" w14:textId="3FFD74E6" w:rsidR="008557A4" w:rsidRPr="0046597A" w:rsidRDefault="008557A4" w:rsidP="008557A4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  <w:lang w:val="en-US"/>
        </w:rPr>
      </w:pPr>
      <w:r w:rsidRPr="0046597A">
        <w:rPr>
          <w:rFonts w:ascii="Verdana" w:hAnsi="Verdana"/>
          <w:b/>
          <w:bCs/>
          <w:sz w:val="20"/>
          <w:lang w:val="en-US"/>
        </w:rPr>
        <w:t xml:space="preserve">LED bar </w:t>
      </w:r>
      <w:r w:rsidRPr="0046597A">
        <w:rPr>
          <w:rFonts w:ascii="Verdana" w:hAnsi="Verdana"/>
          <w:sz w:val="20"/>
          <w:lang w:val="en-US"/>
        </w:rPr>
        <w:t>with selectable color and intensity</w:t>
      </w:r>
    </w:p>
    <w:p w14:paraId="569241B8" w14:textId="3812764E" w:rsidR="008557A4" w:rsidRPr="0046597A" w:rsidRDefault="008557A4" w:rsidP="003A273C">
      <w:pPr>
        <w:spacing w:after="200"/>
        <w:jc w:val="both"/>
        <w:rPr>
          <w:rFonts w:ascii="Verdana" w:hAnsi="Verdana"/>
          <w:sz w:val="20"/>
          <w:szCs w:val="20"/>
          <w:lang w:val="en-US"/>
        </w:rPr>
      </w:pPr>
      <w:r w:rsidRPr="0046597A">
        <w:rPr>
          <w:rFonts w:ascii="Verdana" w:hAnsi="Verdana"/>
          <w:b/>
          <w:bCs/>
          <w:sz w:val="20"/>
          <w:szCs w:val="20"/>
          <w:lang w:val="en-US"/>
        </w:rPr>
        <w:t xml:space="preserve">The wide range of configurable parameters </w:t>
      </w:r>
      <w:r w:rsidRPr="0046597A">
        <w:rPr>
          <w:rFonts w:ascii="Verdana" w:hAnsi="Verdana"/>
          <w:sz w:val="20"/>
          <w:szCs w:val="20"/>
          <w:lang w:val="en-US"/>
        </w:rPr>
        <w:t>enables installers to meet any system</w:t>
      </w:r>
      <w:r w:rsidRPr="0046597A">
        <w:rPr>
          <w:rFonts w:ascii="Verdana" w:hAnsi="Verdana"/>
          <w:b/>
          <w:bCs/>
          <w:sz w:val="20"/>
          <w:szCs w:val="20"/>
          <w:lang w:val="en-US"/>
        </w:rPr>
        <w:t xml:space="preserve"> requirement </w:t>
      </w:r>
      <w:r w:rsidRPr="0046597A">
        <w:rPr>
          <w:rFonts w:ascii="Verdana" w:hAnsi="Verdana"/>
          <w:sz w:val="20"/>
          <w:szCs w:val="20"/>
          <w:lang w:val="en-US"/>
        </w:rPr>
        <w:t>for controlling all possible applications and functions integrated within buildings and homes, such as lighting, shutters, alarms, ventilation and air conditioning, energy optimization, scenarios, etc.</w:t>
      </w:r>
    </w:p>
    <w:p w14:paraId="3EDEAEC7" w14:textId="00F0E2A1" w:rsidR="008557A4" w:rsidRPr="0046597A" w:rsidRDefault="008557A4" w:rsidP="003A273C">
      <w:pPr>
        <w:spacing w:after="200"/>
        <w:jc w:val="both"/>
        <w:rPr>
          <w:rFonts w:ascii="Verdana" w:hAnsi="Verdana"/>
          <w:sz w:val="20"/>
          <w:szCs w:val="20"/>
          <w:lang w:val="en-US"/>
        </w:rPr>
      </w:pPr>
      <w:r w:rsidRPr="0046597A">
        <w:rPr>
          <w:rFonts w:ascii="Verdana" w:hAnsi="Verdana"/>
          <w:b/>
          <w:bCs/>
          <w:sz w:val="20"/>
          <w:szCs w:val="20"/>
          <w:lang w:val="en-US"/>
        </w:rPr>
        <w:t xml:space="preserve">The TS-SMART family blends seamlessly into the AVE System 44 aesthetic </w:t>
      </w:r>
      <w:r w:rsidRPr="0046597A">
        <w:rPr>
          <w:rFonts w:ascii="Verdana" w:hAnsi="Verdana"/>
          <w:sz w:val="20"/>
          <w:szCs w:val="20"/>
          <w:lang w:val="en-US"/>
        </w:rPr>
        <w:t xml:space="preserve">with brushed aluminum finishes in "natural" or "anthracite" colors, which are coordinated with S44 front plates. This enhances the </w:t>
      </w:r>
      <w:r w:rsidRPr="0046597A">
        <w:rPr>
          <w:rFonts w:ascii="Verdana" w:hAnsi="Verdana"/>
          <w:b/>
          <w:bCs/>
          <w:sz w:val="20"/>
          <w:szCs w:val="20"/>
          <w:lang w:val="en-US"/>
        </w:rPr>
        <w:t>extensive KNX range</w:t>
      </w:r>
      <w:r w:rsidRPr="0046597A">
        <w:rPr>
          <w:rFonts w:ascii="Verdana" w:hAnsi="Verdana"/>
          <w:sz w:val="20"/>
          <w:szCs w:val="20"/>
          <w:lang w:val="en-US"/>
        </w:rPr>
        <w:t>, which also includes:</w:t>
      </w:r>
    </w:p>
    <w:p w14:paraId="017D927D" w14:textId="71AA0EC9" w:rsidR="008557A4" w:rsidRPr="0046597A" w:rsidRDefault="00075269" w:rsidP="008557A4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Traditional</w:t>
      </w:r>
      <w:r w:rsidR="008557A4" w:rsidRPr="0046597A">
        <w:rPr>
          <w:rFonts w:ascii="Verdana" w:hAnsi="Verdana"/>
          <w:b/>
          <w:bCs/>
          <w:sz w:val="20"/>
          <w:lang w:val="en-US"/>
        </w:rPr>
        <w:t xml:space="preserve">, </w:t>
      </w:r>
      <w:r>
        <w:rPr>
          <w:rFonts w:ascii="Verdana" w:hAnsi="Verdana"/>
          <w:b/>
          <w:bCs/>
          <w:sz w:val="20"/>
          <w:lang w:val="en-US"/>
        </w:rPr>
        <w:t>touch</w:t>
      </w:r>
      <w:r w:rsidR="008557A4" w:rsidRPr="0046597A">
        <w:rPr>
          <w:rFonts w:ascii="Verdana" w:hAnsi="Verdana"/>
          <w:b/>
          <w:bCs/>
          <w:sz w:val="20"/>
          <w:lang w:val="en-US"/>
        </w:rPr>
        <w:t xml:space="preserve"> and toggle switches </w:t>
      </w:r>
      <w:r w:rsidR="008557A4" w:rsidRPr="0046597A">
        <w:rPr>
          <w:rFonts w:ascii="Verdana" w:hAnsi="Verdana"/>
          <w:sz w:val="20"/>
          <w:lang w:val="en-US"/>
        </w:rPr>
        <w:t>are available in all System 44 designs. These switches feature configurable multicolored LEDs that can be used to indicate status, alarms and calls. KNX rocker and toggle switches also feature a multi-action function that allows multiple actions to be triggered simultaneously, as if they were part of the button's native scenario.</w:t>
      </w:r>
    </w:p>
    <w:p w14:paraId="49697C1C" w14:textId="507CD65B" w:rsidR="008557A4" w:rsidRPr="0046597A" w:rsidRDefault="008557A4" w:rsidP="008557A4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  <w:lang w:val="en-US"/>
        </w:rPr>
      </w:pPr>
      <w:r w:rsidRPr="0046597A">
        <w:rPr>
          <w:rFonts w:ascii="Verdana" w:hAnsi="Verdana"/>
          <w:b/>
          <w:bCs/>
          <w:sz w:val="20"/>
          <w:lang w:val="en-US"/>
        </w:rPr>
        <w:t xml:space="preserve">Room Controller </w:t>
      </w:r>
      <w:r w:rsidRPr="0046597A">
        <w:rPr>
          <w:rFonts w:ascii="Verdana" w:hAnsi="Verdana"/>
          <w:sz w:val="20"/>
          <w:lang w:val="en-US"/>
        </w:rPr>
        <w:t>with a 1.6" OLED display and touch controls. This device is designed to control all room functions and has an integrated temperature and humidity sensor.</w:t>
      </w:r>
    </w:p>
    <w:p w14:paraId="6ECB1F92" w14:textId="44F7F899" w:rsidR="008557A4" w:rsidRPr="0046597A" w:rsidRDefault="008557A4" w:rsidP="008557A4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  <w:lang w:val="en-US"/>
        </w:rPr>
      </w:pPr>
      <w:r w:rsidRPr="0046597A">
        <w:rPr>
          <w:rFonts w:ascii="Verdana" w:hAnsi="Verdana"/>
          <w:b/>
          <w:bCs/>
          <w:sz w:val="20"/>
          <w:lang w:val="en-US"/>
        </w:rPr>
        <w:t>All the main system modules</w:t>
      </w:r>
      <w:r w:rsidRPr="0046597A">
        <w:rPr>
          <w:rFonts w:ascii="Verdana" w:hAnsi="Verdana"/>
          <w:sz w:val="20"/>
          <w:lang w:val="en-US"/>
        </w:rPr>
        <w:t>, including space-saving power supplies and actuators, are ideal for optimizing performance and automation, including scenarios, alarm management and programmable logic, as well as DIN rail devices for all system requirements.</w:t>
      </w:r>
    </w:p>
    <w:p w14:paraId="098B1BC9" w14:textId="2680698E" w:rsidR="008557A4" w:rsidRPr="0046597A" w:rsidRDefault="008557A4" w:rsidP="00BB507D">
      <w:pPr>
        <w:jc w:val="both"/>
        <w:rPr>
          <w:rFonts w:ascii="Verdana" w:hAnsi="Verdana"/>
          <w:sz w:val="20"/>
          <w:szCs w:val="20"/>
          <w:lang w:val="en-US"/>
        </w:rPr>
      </w:pPr>
      <w:r w:rsidRPr="0046597A">
        <w:rPr>
          <w:rFonts w:ascii="Verdana" w:hAnsi="Verdana"/>
          <w:b/>
          <w:bCs/>
          <w:sz w:val="20"/>
          <w:szCs w:val="20"/>
          <w:lang w:val="en-US"/>
        </w:rPr>
        <w:t>Touchscreen supervisors enhance AVE's KNX range</w:t>
      </w:r>
      <w:r w:rsidRPr="0046597A">
        <w:rPr>
          <w:rFonts w:ascii="Verdana" w:hAnsi="Verdana"/>
          <w:sz w:val="20"/>
          <w:szCs w:val="20"/>
          <w:lang w:val="en-US"/>
        </w:rPr>
        <w:t>, offering intelligent building management solutions. These two versatile, high-performance devices are designed to create advanced systems in residential and contract environments, combining technology, design and ease of use.</w:t>
      </w:r>
    </w:p>
    <w:p w14:paraId="2D3A88B4" w14:textId="41811D65" w:rsidR="008557A4" w:rsidRPr="0046597A" w:rsidRDefault="008557A4" w:rsidP="00BB507D">
      <w:pPr>
        <w:jc w:val="both"/>
        <w:rPr>
          <w:rFonts w:ascii="Verdana" w:hAnsi="Verdana"/>
          <w:sz w:val="20"/>
          <w:szCs w:val="20"/>
          <w:lang w:val="en-US"/>
        </w:rPr>
      </w:pPr>
    </w:p>
    <w:p w14:paraId="2E9BA0AE" w14:textId="67E6438A" w:rsidR="00A8201B" w:rsidRPr="0046597A" w:rsidRDefault="000453D9" w:rsidP="003A273C">
      <w:pPr>
        <w:spacing w:after="200"/>
        <w:jc w:val="both"/>
        <w:rPr>
          <w:rFonts w:ascii="Verdana" w:hAnsi="Verdana"/>
          <w:sz w:val="20"/>
          <w:szCs w:val="20"/>
          <w:lang w:val="en-US"/>
        </w:rPr>
      </w:pPr>
      <w:r w:rsidRPr="0046597A">
        <w:rPr>
          <w:rFonts w:ascii="Verdana" w:hAnsi="Verdana"/>
          <w:sz w:val="20"/>
          <w:szCs w:val="20"/>
          <w:lang w:val="en-US"/>
        </w:rPr>
        <w:br/>
      </w:r>
      <w:proofErr w:type="spellStart"/>
      <w:r w:rsidRPr="0046597A">
        <w:rPr>
          <w:rFonts w:ascii="Verdana" w:hAnsi="Verdana"/>
          <w:sz w:val="20"/>
          <w:szCs w:val="20"/>
          <w:lang w:val="en-US"/>
        </w:rPr>
        <w:t>Rezzato</w:t>
      </w:r>
      <w:proofErr w:type="spellEnd"/>
      <w:r w:rsidRPr="0046597A">
        <w:rPr>
          <w:rFonts w:ascii="Verdana" w:hAnsi="Verdana"/>
          <w:sz w:val="20"/>
          <w:szCs w:val="20"/>
          <w:lang w:val="en-US"/>
        </w:rPr>
        <w:t xml:space="preserve">, June </w:t>
      </w:r>
      <w:r w:rsidR="00FE0D9D">
        <w:rPr>
          <w:rFonts w:ascii="Verdana" w:hAnsi="Verdana"/>
          <w:sz w:val="20"/>
          <w:szCs w:val="20"/>
          <w:lang w:val="en-US"/>
        </w:rPr>
        <w:t>10</w:t>
      </w:r>
      <w:r w:rsidRPr="0046597A">
        <w:rPr>
          <w:rFonts w:ascii="Verdana" w:hAnsi="Verdana"/>
          <w:sz w:val="20"/>
          <w:szCs w:val="20"/>
          <w:lang w:val="en-US"/>
        </w:rPr>
        <w:t>, 2025</w:t>
      </w:r>
    </w:p>
    <w:sectPr w:rsidR="00A8201B" w:rsidRPr="0046597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E07EA" w14:textId="77777777" w:rsidR="00E605E4" w:rsidRDefault="00E605E4" w:rsidP="00BD1C27">
      <w:r>
        <w:separator/>
      </w:r>
    </w:p>
  </w:endnote>
  <w:endnote w:type="continuationSeparator" w:id="0">
    <w:p w14:paraId="2097C4D4" w14:textId="77777777" w:rsidR="00E605E4" w:rsidRDefault="00E605E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8085" w14:textId="1CFE9D74" w:rsidR="00FB7085" w:rsidRPr="00FB7085" w:rsidRDefault="00E605E4" w:rsidP="00FB7085">
    <w:pPr>
      <w:jc w:val="center"/>
      <w:rPr>
        <w:rFonts w:ascii="Verdana" w:hAnsi="Verdana"/>
        <w:b/>
        <w:sz w:val="20"/>
        <w:szCs w:val="20"/>
      </w:rPr>
    </w:pPr>
    <w:hyperlink r:id="rId1" w:history="1">
      <w:r w:rsidR="00FB7085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9E559" w14:textId="77777777" w:rsidR="00E605E4" w:rsidRDefault="00E605E4" w:rsidP="00BD1C27">
      <w:r>
        <w:separator/>
      </w:r>
    </w:p>
  </w:footnote>
  <w:footnote w:type="continuationSeparator" w:id="0">
    <w:p w14:paraId="02B276F5" w14:textId="77777777" w:rsidR="00E605E4" w:rsidRDefault="00E605E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013B"/>
    <w:multiLevelType w:val="hybridMultilevel"/>
    <w:tmpl w:val="77B4B630"/>
    <w:lvl w:ilvl="0" w:tplc="2966A770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EB303C1C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65A96"/>
    <w:multiLevelType w:val="hybridMultilevel"/>
    <w:tmpl w:val="D608A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8"/>
  </w:num>
  <w:num w:numId="5">
    <w:abstractNumId w:val="15"/>
  </w:num>
  <w:num w:numId="6">
    <w:abstractNumId w:val="19"/>
  </w:num>
  <w:num w:numId="7">
    <w:abstractNumId w:val="13"/>
  </w:num>
  <w:num w:numId="8">
    <w:abstractNumId w:val="9"/>
  </w:num>
  <w:num w:numId="9">
    <w:abstractNumId w:val="21"/>
  </w:num>
  <w:num w:numId="10">
    <w:abstractNumId w:val="11"/>
  </w:num>
  <w:num w:numId="11">
    <w:abstractNumId w:val="0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2"/>
  </w:num>
  <w:num w:numId="17">
    <w:abstractNumId w:val="8"/>
  </w:num>
  <w:num w:numId="18">
    <w:abstractNumId w:val="7"/>
  </w:num>
  <w:num w:numId="19">
    <w:abstractNumId w:val="4"/>
  </w:num>
  <w:num w:numId="20">
    <w:abstractNumId w:val="16"/>
  </w:num>
  <w:num w:numId="21">
    <w:abstractNumId w:val="5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3D9"/>
    <w:rsid w:val="00045AC8"/>
    <w:rsid w:val="00046B54"/>
    <w:rsid w:val="0004788C"/>
    <w:rsid w:val="00050B51"/>
    <w:rsid w:val="0005191D"/>
    <w:rsid w:val="00052505"/>
    <w:rsid w:val="000527A2"/>
    <w:rsid w:val="00052DA3"/>
    <w:rsid w:val="0005350F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69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85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5B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9BA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597A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5CB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3"/>
    <w:rsid w:val="0051584B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0CC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60F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0E7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7A4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1FF"/>
    <w:rsid w:val="00861277"/>
    <w:rsid w:val="008613B1"/>
    <w:rsid w:val="008616BE"/>
    <w:rsid w:val="0086251A"/>
    <w:rsid w:val="00863721"/>
    <w:rsid w:val="00863E3A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77A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081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2CA5"/>
    <w:rsid w:val="00A23727"/>
    <w:rsid w:val="00A23764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01B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4930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9AC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2DBA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295"/>
    <w:rsid w:val="00BB031C"/>
    <w:rsid w:val="00BB0C03"/>
    <w:rsid w:val="00BB166B"/>
    <w:rsid w:val="00BB212C"/>
    <w:rsid w:val="00BB24D5"/>
    <w:rsid w:val="00BB2A4A"/>
    <w:rsid w:val="00BB4464"/>
    <w:rsid w:val="00BB4CAA"/>
    <w:rsid w:val="00BB507D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40A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A91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608F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5E4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0D9D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08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2025-06-06T12:10:00Z</dcterms:created>
  <dcterms:modified xsi:type="dcterms:W3CDTF">2025-06-06T12:10:00Z</dcterms:modified>
  <cp:category/>
</cp:coreProperties>
</file>