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C396" w14:textId="574A06D7" w:rsidR="0046411B" w:rsidRPr="0046411B" w:rsidRDefault="0046411B" w:rsidP="001E6819">
      <w:pPr>
        <w:pStyle w:val="NormaleWeb"/>
        <w:spacing w:after="240" w:line="260" w:lineRule="exact"/>
        <w:jc w:val="center"/>
        <w:rPr>
          <w:rFonts w:ascii="Verdana" w:eastAsia="Times New Roman" w:hAnsi="Verdana" w:cs="Times New Roman"/>
          <w:b/>
          <w:bCs/>
          <w:color w:val="auto"/>
          <w:sz w:val="28"/>
          <w:szCs w:val="28"/>
          <w:lang w:val="en-US" w:eastAsia="it-IT"/>
        </w:rPr>
      </w:pPr>
      <w:r w:rsidRPr="0046411B">
        <w:rPr>
          <w:rFonts w:ascii="Verdana" w:eastAsia="Times New Roman" w:hAnsi="Verdana" w:cs="Times New Roman"/>
          <w:b/>
          <w:bCs/>
          <w:color w:val="auto"/>
          <w:sz w:val="28"/>
          <w:szCs w:val="28"/>
          <w:lang w:val="en-US" w:eastAsia="it-IT"/>
        </w:rPr>
        <w:t>AVE video intercom system: IP indoor unit for concierge desks is now available</w:t>
      </w:r>
    </w:p>
    <w:p w14:paraId="73153742" w14:textId="77777777" w:rsidR="0046411B" w:rsidRPr="005F6CFD" w:rsidRDefault="0046411B" w:rsidP="0046411B">
      <w:pPr>
        <w:pStyle w:val="NormaleWeb"/>
        <w:jc w:val="center"/>
        <w:rPr>
          <w:rFonts w:ascii="Verdana" w:eastAsia="Times New Roman" w:hAnsi="Verdana" w:cs="Times New Roman"/>
          <w:b/>
          <w:bCs/>
          <w:color w:val="auto"/>
          <w:sz w:val="22"/>
          <w:szCs w:val="22"/>
          <w:lang w:val="en-US" w:eastAsia="it-IT"/>
        </w:rPr>
      </w:pPr>
      <w:r w:rsidRPr="005F6CFD">
        <w:rPr>
          <w:rFonts w:ascii="Verdana" w:eastAsia="Times New Roman" w:hAnsi="Verdana" w:cs="Times New Roman"/>
          <w:b/>
          <w:bCs/>
          <w:color w:val="auto"/>
          <w:sz w:val="22"/>
          <w:szCs w:val="22"/>
          <w:lang w:val="en-US" w:eastAsia="it-IT"/>
        </w:rPr>
        <w:t>AVE is expanding its IP system with a desktop device ideal for access control and communication in residential and commercial settings.</w:t>
      </w:r>
    </w:p>
    <w:p w14:paraId="631300FA" w14:textId="77777777" w:rsidR="0046411B" w:rsidRPr="005F6CFD" w:rsidRDefault="0046411B" w:rsidP="00320F9B">
      <w:pPr>
        <w:pStyle w:val="NormaleWeb"/>
        <w:jc w:val="both"/>
        <w:rPr>
          <w:rFonts w:ascii="Verdana" w:eastAsia="Times New Roman" w:hAnsi="Verdana" w:cs="Times New Roman"/>
          <w:b/>
          <w:bCs/>
          <w:color w:val="auto"/>
          <w:sz w:val="22"/>
          <w:szCs w:val="22"/>
          <w:lang w:val="en-US" w:eastAsia="it-IT"/>
        </w:rPr>
      </w:pPr>
    </w:p>
    <w:p w14:paraId="7A47BA71" w14:textId="2D5A1AB9" w:rsidR="0046411B" w:rsidRPr="001C0E24" w:rsidRDefault="0046411B" w:rsidP="00320F9B">
      <w:pPr>
        <w:pStyle w:val="NormaleWeb"/>
        <w:jc w:val="both"/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</w:pPr>
      <w:r w:rsidRPr="0046411B"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  <w:t xml:space="preserve">The new </w:t>
      </w:r>
      <w:r w:rsidRPr="0046411B">
        <w:rPr>
          <w:rFonts w:ascii="Verdana" w:eastAsia="Times New Roman" w:hAnsi="Verdana" w:cs="Times New Roman"/>
          <w:b/>
          <w:bCs/>
          <w:color w:val="auto"/>
          <w:sz w:val="20"/>
          <w:szCs w:val="20"/>
          <w:lang w:val="en-US" w:eastAsia="it-IT"/>
        </w:rPr>
        <w:t>VIIP-GUARD indoor unit</w:t>
      </w:r>
      <w:r w:rsidRPr="0046411B"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  <w:t xml:space="preserve"> expands the extensive range of the </w:t>
      </w:r>
      <w:r w:rsidRPr="0046411B">
        <w:rPr>
          <w:rFonts w:ascii="Verdana" w:eastAsia="Times New Roman" w:hAnsi="Verdana" w:cs="Times New Roman"/>
          <w:b/>
          <w:bCs/>
          <w:color w:val="auto"/>
          <w:sz w:val="20"/>
          <w:szCs w:val="20"/>
          <w:lang w:val="en-US" w:eastAsia="it-IT"/>
        </w:rPr>
        <w:t>V44-SMART IP video intercom system by AVE</w:t>
      </w:r>
      <w:r w:rsidRPr="0046411B"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  <w:t xml:space="preserve">. </w:t>
      </w:r>
      <w:r w:rsidRPr="001C0E24"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  <w:t>It’s designed for managing calls at concierge desks.</w:t>
      </w:r>
    </w:p>
    <w:p w14:paraId="23A8E5A3" w14:textId="2119C78A" w:rsidR="0046411B" w:rsidRPr="0046411B" w:rsidRDefault="0046411B" w:rsidP="00320F9B">
      <w:pPr>
        <w:pStyle w:val="NormaleWeb"/>
        <w:jc w:val="both"/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</w:pPr>
      <w:r w:rsidRPr="0046411B">
        <w:rPr>
          <w:rFonts w:ascii="Verdana" w:eastAsia="Times New Roman" w:hAnsi="Verdana" w:cs="Times New Roman"/>
          <w:b/>
          <w:bCs/>
          <w:color w:val="auto"/>
          <w:sz w:val="20"/>
          <w:szCs w:val="20"/>
          <w:lang w:val="en-US" w:eastAsia="it-IT"/>
        </w:rPr>
        <w:t>Meant for desktop installation</w:t>
      </w:r>
      <w:r w:rsidRPr="0046411B"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  <w:t>, it</w:t>
      </w:r>
      <w:r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  <w:t>’</w:t>
      </w:r>
      <w:r w:rsidRPr="0046411B">
        <w:rPr>
          <w:rFonts w:ascii="Verdana" w:eastAsia="Times New Roman" w:hAnsi="Verdana" w:cs="Times New Roman"/>
          <w:color w:val="auto"/>
          <w:sz w:val="20"/>
          <w:szCs w:val="20"/>
          <w:lang w:val="en-US" w:eastAsia="it-IT"/>
        </w:rPr>
        <w:t>s ideal for manned concierge desks in residential and commercial settings. It allows access control for guests and visitors and direct communication with residents.</w:t>
      </w:r>
    </w:p>
    <w:p w14:paraId="1FF47B5A" w14:textId="0A15DACE" w:rsidR="00320F9B" w:rsidRPr="001C0E24" w:rsidRDefault="001C0E24" w:rsidP="00320F9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1C0E24">
        <w:rPr>
          <w:rFonts w:ascii="Verdana" w:hAnsi="Verdana"/>
          <w:sz w:val="20"/>
          <w:szCs w:val="20"/>
          <w:lang w:val="en-US"/>
        </w:rPr>
        <w:t xml:space="preserve">The VIIP-GUARD features a modern design, a large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10-inch touchscreen display</w:t>
      </w:r>
      <w:r w:rsidRPr="001C0E24">
        <w:rPr>
          <w:rFonts w:ascii="Verdana" w:hAnsi="Verdana"/>
          <w:sz w:val="20"/>
          <w:szCs w:val="20"/>
          <w:lang w:val="en-US"/>
        </w:rPr>
        <w:t xml:space="preserve"> with a user-friendly graphical interface in four selectable themes, and a natural aluminum body. These features make the device easy to use and suitable for integration in a variety of contexts. The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integrated camera</w:t>
      </w:r>
      <w:r w:rsidRPr="001C0E24">
        <w:rPr>
          <w:rFonts w:ascii="Verdana" w:hAnsi="Verdana"/>
          <w:sz w:val="20"/>
          <w:szCs w:val="20"/>
          <w:lang w:val="en-US"/>
        </w:rPr>
        <w:t xml:space="preserve"> allows </w:t>
      </w:r>
      <w:r w:rsidRPr="0046411B">
        <w:rPr>
          <w:rFonts w:ascii="Verdana" w:hAnsi="Verdana"/>
          <w:sz w:val="20"/>
          <w:szCs w:val="20"/>
          <w:lang w:val="en-US"/>
        </w:rPr>
        <w:t>residents</w:t>
      </w:r>
      <w:r w:rsidRPr="001C0E24">
        <w:rPr>
          <w:rFonts w:ascii="Verdana" w:hAnsi="Verdana"/>
          <w:sz w:val="20"/>
          <w:szCs w:val="20"/>
          <w:lang w:val="en-US"/>
        </w:rPr>
        <w:t xml:space="preserve"> to view the concierge operator on their internal monitor during calls. From the concierge station, operators can also view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 xml:space="preserve">IP cameras with H.264 streaming connected </w:t>
      </w:r>
      <w:r w:rsidRPr="001C0E24">
        <w:rPr>
          <w:rFonts w:ascii="Verdana" w:hAnsi="Verdana"/>
          <w:sz w:val="20"/>
          <w:szCs w:val="20"/>
          <w:lang w:val="en-US"/>
        </w:rPr>
        <w:t xml:space="preserve">to the system and make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calls to internal units</w:t>
      </w:r>
      <w:r w:rsidRPr="001C0E24">
        <w:rPr>
          <w:rFonts w:ascii="Verdana" w:hAnsi="Verdana"/>
          <w:sz w:val="20"/>
          <w:szCs w:val="20"/>
          <w:lang w:val="en-US"/>
        </w:rPr>
        <w:t xml:space="preserve"> while showing the video stream from an IP camera connected to the system.</w:t>
      </w:r>
    </w:p>
    <w:p w14:paraId="519B9CAC" w14:textId="5914FDEE" w:rsidR="001C0E24" w:rsidRPr="001C0E24" w:rsidRDefault="001C0E24" w:rsidP="001C0E2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1C0E24">
        <w:rPr>
          <w:rFonts w:ascii="Verdana" w:hAnsi="Verdana"/>
          <w:sz w:val="20"/>
          <w:szCs w:val="20"/>
          <w:lang w:val="en-US"/>
        </w:rPr>
        <w:t xml:space="preserve">The device includes a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handset</w:t>
      </w:r>
      <w:r w:rsidRPr="001C0E24">
        <w:rPr>
          <w:rFonts w:ascii="Verdana" w:hAnsi="Verdana"/>
          <w:sz w:val="20"/>
          <w:szCs w:val="20"/>
          <w:lang w:val="en-US"/>
        </w:rPr>
        <w:t xml:space="preserve"> to simplify use by the operator and ensure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conversation privacy</w:t>
      </w:r>
      <w:r w:rsidRPr="001C0E24">
        <w:rPr>
          <w:rFonts w:ascii="Verdana" w:hAnsi="Verdana"/>
          <w:sz w:val="20"/>
          <w:szCs w:val="20"/>
          <w:lang w:val="en-US"/>
        </w:rPr>
        <w:t xml:space="preserve">. It can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receive calls from external stations</w:t>
      </w:r>
      <w:r w:rsidRPr="001C0E24">
        <w:rPr>
          <w:rFonts w:ascii="Verdana" w:hAnsi="Verdana"/>
          <w:sz w:val="20"/>
          <w:szCs w:val="20"/>
          <w:lang w:val="en-US"/>
        </w:rPr>
        <w:t xml:space="preserve"> belonging to the same system and manage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SOS alarm signals</w:t>
      </w:r>
      <w:r w:rsidRPr="001C0E24">
        <w:rPr>
          <w:rFonts w:ascii="Verdana" w:hAnsi="Verdana"/>
          <w:sz w:val="20"/>
          <w:szCs w:val="20"/>
          <w:lang w:val="en-US"/>
        </w:rPr>
        <w:t xml:space="preserve"> from TS-SMART monitors in the apartments of the </w:t>
      </w:r>
      <w:r>
        <w:rPr>
          <w:rFonts w:ascii="Verdana" w:hAnsi="Verdana"/>
          <w:sz w:val="20"/>
          <w:szCs w:val="20"/>
          <w:lang w:val="en-US"/>
        </w:rPr>
        <w:t>building</w:t>
      </w:r>
      <w:r w:rsidRPr="001C0E24">
        <w:rPr>
          <w:rFonts w:ascii="Verdana" w:hAnsi="Verdana"/>
          <w:sz w:val="20"/>
          <w:szCs w:val="20"/>
          <w:lang w:val="en-US"/>
        </w:rPr>
        <w:t xml:space="preserve">. Thanks to the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day/night function</w:t>
      </w:r>
      <w:r w:rsidRPr="001C0E24">
        <w:rPr>
          <w:rFonts w:ascii="Verdana" w:hAnsi="Verdana"/>
          <w:sz w:val="20"/>
          <w:szCs w:val="20"/>
          <w:lang w:val="en-US"/>
        </w:rPr>
        <w:t>, calls are forwarded directly to the apartments when the concierge desk is unattended.</w:t>
      </w:r>
    </w:p>
    <w:p w14:paraId="59D65444" w14:textId="622A0E4B" w:rsidR="001C0E24" w:rsidRPr="001C0E24" w:rsidRDefault="001C0E24" w:rsidP="001C0E2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1C0E24">
        <w:rPr>
          <w:rFonts w:ascii="Verdana" w:hAnsi="Verdana"/>
          <w:b/>
          <w:bCs/>
          <w:sz w:val="20"/>
          <w:szCs w:val="20"/>
          <w:lang w:val="en-US"/>
        </w:rPr>
        <w:t>Installation is plug &amp; play</w:t>
      </w:r>
      <w:r w:rsidRPr="001C0E24">
        <w:rPr>
          <w:rFonts w:ascii="Verdana" w:hAnsi="Verdana"/>
          <w:sz w:val="20"/>
          <w:szCs w:val="20"/>
          <w:lang w:val="en-US"/>
        </w:rPr>
        <w:t xml:space="preserve">: it takes just a few steps to configure the device, which can be powered via a 48 Vdc PoE switch or a 24 Vdc switching power supply.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 xml:space="preserve">Multiple concierge </w:t>
      </w:r>
      <w:r>
        <w:rPr>
          <w:rFonts w:ascii="Verdana" w:hAnsi="Verdana"/>
          <w:b/>
          <w:bCs/>
          <w:sz w:val="20"/>
          <w:szCs w:val="20"/>
          <w:lang w:val="en-US"/>
        </w:rPr>
        <w:t>units</w:t>
      </w:r>
      <w:r w:rsidRPr="001C0E24">
        <w:rPr>
          <w:rFonts w:ascii="Verdana" w:hAnsi="Verdana"/>
          <w:sz w:val="20"/>
          <w:szCs w:val="20"/>
          <w:lang w:val="en-US"/>
        </w:rPr>
        <w:t xml:space="preserve"> can be installed, ideal for complex facilities such as </w:t>
      </w:r>
      <w:r w:rsidRPr="001C0E24">
        <w:rPr>
          <w:rFonts w:ascii="Verdana" w:hAnsi="Verdana"/>
          <w:b/>
          <w:bCs/>
          <w:sz w:val="20"/>
          <w:szCs w:val="20"/>
          <w:lang w:val="en-US"/>
        </w:rPr>
        <w:t>residences or office complexes</w:t>
      </w:r>
      <w:r w:rsidRPr="001C0E24">
        <w:rPr>
          <w:rFonts w:ascii="Verdana" w:hAnsi="Verdana"/>
          <w:sz w:val="20"/>
          <w:szCs w:val="20"/>
          <w:lang w:val="en-US"/>
        </w:rPr>
        <w:t>.</w:t>
      </w:r>
    </w:p>
    <w:p w14:paraId="0E6B901E" w14:textId="449FC5C8" w:rsidR="001C0E24" w:rsidRPr="001C0E24" w:rsidRDefault="001C0E24" w:rsidP="001C0E24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1C0E24">
        <w:rPr>
          <w:rFonts w:ascii="Verdana" w:hAnsi="Verdana"/>
          <w:b/>
          <w:bCs/>
          <w:sz w:val="20"/>
          <w:szCs w:val="20"/>
          <w:lang w:val="en-US"/>
        </w:rPr>
        <w:t>The concierge unit complements the other products in the AVE V44 SMART IP video intercom system</w:t>
      </w:r>
      <w:r>
        <w:rPr>
          <w:rFonts w:ascii="Verdana" w:hAnsi="Verdana"/>
          <w:sz w:val="20"/>
          <w:szCs w:val="20"/>
          <w:lang w:val="en-US"/>
        </w:rPr>
        <w:t xml:space="preserve">. </w:t>
      </w:r>
      <w:r w:rsidRPr="001C0E24">
        <w:rPr>
          <w:rFonts w:ascii="Verdana" w:hAnsi="Verdana"/>
          <w:sz w:val="20"/>
          <w:szCs w:val="20"/>
          <w:lang w:val="en-US"/>
        </w:rPr>
        <w:t xml:space="preserve">This range offers outdoor </w:t>
      </w:r>
      <w:r>
        <w:rPr>
          <w:rFonts w:ascii="Verdana" w:hAnsi="Verdana"/>
          <w:sz w:val="20"/>
          <w:szCs w:val="20"/>
          <w:lang w:val="en-US"/>
        </w:rPr>
        <w:t>units</w:t>
      </w:r>
      <w:r w:rsidRPr="001C0E24">
        <w:rPr>
          <w:rFonts w:ascii="Verdana" w:hAnsi="Verdana"/>
          <w:sz w:val="20"/>
          <w:szCs w:val="20"/>
          <w:lang w:val="en-US"/>
        </w:rPr>
        <w:t xml:space="preserve"> for installations in everything from single-family homes to large apartment buildings. The lineup includes indoor units ranging from basic intercom handsets to TS-SMART monitors with 7", 10", and 18" LCD touchscreens. These monitors can be used to manage AVE Smart Home, wired home automation, and anti-intrusion systems.</w:t>
      </w:r>
    </w:p>
    <w:p w14:paraId="3C7CAB34" w14:textId="6535B622" w:rsidR="00320F9B" w:rsidRDefault="001C0E24" w:rsidP="00320F9B">
      <w:pPr>
        <w:tabs>
          <w:tab w:val="left" w:pos="4010"/>
        </w:tabs>
        <w:rPr>
          <w:rFonts w:ascii="Verdana" w:hAnsi="Verdana"/>
          <w:b/>
          <w:bCs/>
          <w:sz w:val="20"/>
          <w:szCs w:val="20"/>
          <w:lang w:val="en-US"/>
        </w:rPr>
      </w:pPr>
      <w:r w:rsidRPr="001C0E24">
        <w:rPr>
          <w:rFonts w:ascii="Verdana" w:hAnsi="Verdana"/>
          <w:b/>
          <w:bCs/>
          <w:sz w:val="20"/>
          <w:szCs w:val="20"/>
          <w:lang w:val="en-US"/>
        </w:rPr>
        <w:t>AVE video door entry system: the answer to all your needs.</w:t>
      </w:r>
    </w:p>
    <w:p w14:paraId="58991EF3" w14:textId="05454000" w:rsidR="001C0E24" w:rsidRDefault="001C0E24" w:rsidP="00320F9B">
      <w:pPr>
        <w:tabs>
          <w:tab w:val="left" w:pos="4010"/>
        </w:tabs>
        <w:rPr>
          <w:rFonts w:ascii="Verdana" w:hAnsi="Verdana"/>
          <w:b/>
          <w:bCs/>
          <w:sz w:val="20"/>
          <w:szCs w:val="20"/>
          <w:lang w:val="en-US"/>
        </w:rPr>
      </w:pPr>
    </w:p>
    <w:p w14:paraId="4BFAB432" w14:textId="77777777" w:rsidR="007C7F14" w:rsidRPr="005F6CFD" w:rsidRDefault="007C7F14" w:rsidP="00320F9B">
      <w:pPr>
        <w:tabs>
          <w:tab w:val="left" w:pos="4010"/>
        </w:tabs>
        <w:rPr>
          <w:rFonts w:ascii="Verdana" w:hAnsi="Verdana"/>
          <w:sz w:val="20"/>
          <w:szCs w:val="20"/>
          <w:lang w:val="en-US"/>
        </w:rPr>
      </w:pPr>
    </w:p>
    <w:p w14:paraId="0F0DB26E" w14:textId="55D448D3" w:rsidR="001C0E24" w:rsidRPr="001C0E24" w:rsidRDefault="001C0E24" w:rsidP="00320F9B">
      <w:pPr>
        <w:tabs>
          <w:tab w:val="left" w:pos="4010"/>
        </w:tabs>
        <w:rPr>
          <w:rFonts w:ascii="Verdana" w:hAnsi="Verdana"/>
          <w:sz w:val="20"/>
          <w:szCs w:val="20"/>
        </w:rPr>
      </w:pPr>
      <w:r w:rsidRPr="001C0E24">
        <w:rPr>
          <w:rFonts w:ascii="Verdana" w:hAnsi="Verdana"/>
          <w:sz w:val="20"/>
          <w:szCs w:val="20"/>
        </w:rPr>
        <w:t xml:space="preserve">TECHNICAL SPECIFICATIONS: </w:t>
      </w:r>
    </w:p>
    <w:p w14:paraId="0704820B" w14:textId="1E700979" w:rsidR="001C0E24" w:rsidRPr="005F6CFD" w:rsidRDefault="001C0E24" w:rsidP="007C7F14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  <w:lang w:val="en-US"/>
        </w:rPr>
      </w:pPr>
      <w:r w:rsidRPr="005F6CFD">
        <w:rPr>
          <w:rFonts w:ascii="Verdana" w:hAnsi="Verdana"/>
          <w:sz w:val="20"/>
          <w:lang w:val="en-US"/>
        </w:rPr>
        <w:t>Power supply: PoE 48Vdc or 24Vdc switching</w:t>
      </w:r>
    </w:p>
    <w:p w14:paraId="649F3FAC" w14:textId="063E03D1" w:rsidR="001C0E24" w:rsidRPr="007C7F14" w:rsidRDefault="001C0E24" w:rsidP="007C7F14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</w:rPr>
      </w:pPr>
      <w:r w:rsidRPr="007C7F14">
        <w:rPr>
          <w:rFonts w:ascii="Verdana" w:hAnsi="Verdana"/>
          <w:sz w:val="20"/>
        </w:rPr>
        <w:t>Display: 10" touch screen</w:t>
      </w:r>
    </w:p>
    <w:p w14:paraId="48726D0E" w14:textId="0B8B3BA2" w:rsidR="001C0E24" w:rsidRPr="007C7F14" w:rsidRDefault="001C0E24" w:rsidP="007C7F14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  <w:lang w:val="en-US"/>
        </w:rPr>
      </w:pPr>
      <w:r w:rsidRPr="007C7F14">
        <w:rPr>
          <w:rFonts w:ascii="Verdana" w:hAnsi="Verdana"/>
          <w:sz w:val="20"/>
          <w:lang w:val="en-US"/>
        </w:rPr>
        <w:t>Installation: desktop</w:t>
      </w:r>
      <w:r w:rsidR="00130D36">
        <w:rPr>
          <w:rFonts w:ascii="Verdana" w:hAnsi="Verdana"/>
          <w:sz w:val="20"/>
          <w:lang w:val="en-US"/>
        </w:rPr>
        <w:t xml:space="preserve">, </w:t>
      </w:r>
      <w:r w:rsidR="007C7F14" w:rsidRPr="007C7F14">
        <w:rPr>
          <w:rFonts w:ascii="Verdana" w:hAnsi="Verdana"/>
          <w:sz w:val="20"/>
          <w:lang w:val="en-US"/>
        </w:rPr>
        <w:t xml:space="preserve">supplied </w:t>
      </w:r>
      <w:r w:rsidR="00130D36" w:rsidRPr="007C7F14">
        <w:rPr>
          <w:rFonts w:ascii="Verdana" w:hAnsi="Verdana"/>
          <w:sz w:val="20"/>
          <w:lang w:val="en-US"/>
        </w:rPr>
        <w:t xml:space="preserve">with </w:t>
      </w:r>
      <w:r w:rsidR="007C7F14" w:rsidRPr="007C7F14">
        <w:rPr>
          <w:rFonts w:ascii="Verdana" w:hAnsi="Verdana"/>
          <w:sz w:val="20"/>
          <w:lang w:val="en-US"/>
        </w:rPr>
        <w:t xml:space="preserve">support </w:t>
      </w:r>
      <w:r w:rsidRPr="007C7F14">
        <w:rPr>
          <w:rFonts w:ascii="Verdana" w:hAnsi="Verdana"/>
          <w:sz w:val="20"/>
          <w:lang w:val="en-US"/>
        </w:rPr>
        <w:t xml:space="preserve">feet </w:t>
      </w:r>
    </w:p>
    <w:p w14:paraId="581426AC" w14:textId="4CE00150" w:rsidR="001C0E24" w:rsidRPr="001C0E24" w:rsidRDefault="001C0E24" w:rsidP="007C7F14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</w:rPr>
      </w:pPr>
      <w:r w:rsidRPr="001C0E24">
        <w:rPr>
          <w:rFonts w:ascii="Verdana" w:hAnsi="Verdana"/>
          <w:sz w:val="20"/>
        </w:rPr>
        <w:t xml:space="preserve">Color: </w:t>
      </w:r>
      <w:proofErr w:type="spellStart"/>
      <w:r w:rsidRPr="001C0E24">
        <w:rPr>
          <w:rFonts w:ascii="Verdana" w:hAnsi="Verdana"/>
          <w:sz w:val="20"/>
        </w:rPr>
        <w:t>natural</w:t>
      </w:r>
      <w:proofErr w:type="spellEnd"/>
      <w:r w:rsidRPr="001C0E24">
        <w:rPr>
          <w:rFonts w:ascii="Verdana" w:hAnsi="Verdana"/>
          <w:sz w:val="20"/>
        </w:rPr>
        <w:t xml:space="preserve"> </w:t>
      </w:r>
      <w:proofErr w:type="spellStart"/>
      <w:r w:rsidRPr="001C0E24">
        <w:rPr>
          <w:rFonts w:ascii="Verdana" w:hAnsi="Verdana"/>
          <w:sz w:val="20"/>
        </w:rPr>
        <w:t>aluminum</w:t>
      </w:r>
      <w:proofErr w:type="spellEnd"/>
    </w:p>
    <w:p w14:paraId="175C4555" w14:textId="1AF4235D" w:rsidR="001C0E24" w:rsidRPr="001C0E24" w:rsidRDefault="001C0E24" w:rsidP="007C7F14">
      <w:pPr>
        <w:pStyle w:val="Paragrafoelenco"/>
        <w:numPr>
          <w:ilvl w:val="0"/>
          <w:numId w:val="28"/>
        </w:numPr>
        <w:tabs>
          <w:tab w:val="left" w:pos="4010"/>
        </w:tabs>
        <w:rPr>
          <w:rFonts w:ascii="Verdana" w:hAnsi="Verdana"/>
          <w:sz w:val="20"/>
        </w:rPr>
      </w:pPr>
      <w:proofErr w:type="spellStart"/>
      <w:r w:rsidRPr="001C0E24">
        <w:rPr>
          <w:rFonts w:ascii="Verdana" w:hAnsi="Verdana"/>
          <w:sz w:val="20"/>
        </w:rPr>
        <w:t>Dimensions</w:t>
      </w:r>
      <w:proofErr w:type="spellEnd"/>
      <w:r w:rsidRPr="001C0E24">
        <w:rPr>
          <w:rFonts w:ascii="Verdana" w:hAnsi="Verdana"/>
          <w:sz w:val="20"/>
        </w:rPr>
        <w:t xml:space="preserve"> (</w:t>
      </w:r>
      <w:proofErr w:type="spellStart"/>
      <w:r w:rsidRPr="001C0E24">
        <w:rPr>
          <w:rFonts w:ascii="Verdana" w:hAnsi="Verdana"/>
          <w:sz w:val="20"/>
        </w:rPr>
        <w:t>WxHxD</w:t>
      </w:r>
      <w:proofErr w:type="spellEnd"/>
      <w:r w:rsidRPr="001C0E24">
        <w:rPr>
          <w:rFonts w:ascii="Verdana" w:hAnsi="Verdana"/>
          <w:sz w:val="20"/>
        </w:rPr>
        <w:t>): 356 x 210 x 31.8 mm</w:t>
      </w:r>
    </w:p>
    <w:p w14:paraId="2EF60838" w14:textId="77777777" w:rsidR="001C0E24" w:rsidRPr="001C0E24" w:rsidRDefault="001C0E24" w:rsidP="00320F9B">
      <w:pPr>
        <w:tabs>
          <w:tab w:val="left" w:pos="4010"/>
        </w:tabs>
        <w:rPr>
          <w:rFonts w:ascii="Verdana" w:hAnsi="Verdana"/>
          <w:sz w:val="20"/>
          <w:szCs w:val="20"/>
        </w:rPr>
      </w:pPr>
    </w:p>
    <w:p w14:paraId="387E9C09" w14:textId="77777777" w:rsidR="007C7F14" w:rsidRDefault="007C7F14" w:rsidP="00320F9B">
      <w:pPr>
        <w:tabs>
          <w:tab w:val="left" w:pos="4010"/>
        </w:tabs>
        <w:rPr>
          <w:rFonts w:ascii="Verdana" w:hAnsi="Verdana"/>
          <w:sz w:val="20"/>
          <w:szCs w:val="20"/>
        </w:rPr>
      </w:pPr>
    </w:p>
    <w:p w14:paraId="441ADE70" w14:textId="77777777" w:rsidR="007C7F14" w:rsidRDefault="007C7F14" w:rsidP="00320F9B">
      <w:pPr>
        <w:tabs>
          <w:tab w:val="left" w:pos="4010"/>
        </w:tabs>
        <w:rPr>
          <w:rFonts w:ascii="Verdana" w:hAnsi="Verdana"/>
          <w:sz w:val="20"/>
          <w:szCs w:val="20"/>
        </w:rPr>
      </w:pPr>
    </w:p>
    <w:p w14:paraId="4CB4ECCF" w14:textId="438EEF34" w:rsidR="001C0E24" w:rsidRPr="001C0E24" w:rsidRDefault="001C0E24" w:rsidP="00320F9B">
      <w:pPr>
        <w:tabs>
          <w:tab w:val="left" w:pos="4010"/>
        </w:tabs>
        <w:rPr>
          <w:rFonts w:ascii="Verdana" w:hAnsi="Verdana"/>
          <w:sz w:val="20"/>
          <w:szCs w:val="20"/>
        </w:rPr>
      </w:pPr>
      <w:r w:rsidRPr="001C0E24">
        <w:rPr>
          <w:rFonts w:ascii="Verdana" w:hAnsi="Verdana"/>
          <w:sz w:val="20"/>
          <w:szCs w:val="20"/>
        </w:rPr>
        <w:t xml:space="preserve">Rezzato, </w:t>
      </w:r>
      <w:proofErr w:type="spellStart"/>
      <w:r w:rsidR="005F6CFD">
        <w:rPr>
          <w:rFonts w:ascii="Verdana" w:hAnsi="Verdana"/>
          <w:sz w:val="20"/>
          <w:szCs w:val="20"/>
        </w:rPr>
        <w:t>July</w:t>
      </w:r>
      <w:proofErr w:type="spellEnd"/>
      <w:r w:rsidRPr="001C0E24">
        <w:rPr>
          <w:rFonts w:ascii="Verdana" w:hAnsi="Verdana"/>
          <w:sz w:val="20"/>
          <w:szCs w:val="20"/>
        </w:rPr>
        <w:t xml:space="preserve"> </w:t>
      </w:r>
      <w:r w:rsidR="005F6CFD">
        <w:rPr>
          <w:rFonts w:ascii="Verdana" w:hAnsi="Verdana"/>
          <w:sz w:val="20"/>
          <w:szCs w:val="20"/>
        </w:rPr>
        <w:t>23</w:t>
      </w:r>
      <w:r w:rsidR="007C7F14">
        <w:rPr>
          <w:rFonts w:ascii="Verdana" w:hAnsi="Verdana"/>
          <w:sz w:val="20"/>
          <w:szCs w:val="20"/>
        </w:rPr>
        <w:t xml:space="preserve">, </w:t>
      </w:r>
      <w:r w:rsidRPr="001C0E24">
        <w:rPr>
          <w:rFonts w:ascii="Verdana" w:hAnsi="Verdana"/>
          <w:sz w:val="20"/>
          <w:szCs w:val="20"/>
        </w:rPr>
        <w:t>2025</w:t>
      </w:r>
    </w:p>
    <w:p w14:paraId="3654906F" w14:textId="77777777" w:rsidR="001C0E24" w:rsidRPr="001C0E24" w:rsidRDefault="001C0E24" w:rsidP="00320F9B">
      <w:pPr>
        <w:tabs>
          <w:tab w:val="left" w:pos="4010"/>
        </w:tabs>
        <w:rPr>
          <w:rFonts w:ascii="Verdana" w:hAnsi="Verdana"/>
          <w:b/>
          <w:bCs/>
          <w:sz w:val="20"/>
          <w:szCs w:val="20"/>
        </w:rPr>
      </w:pPr>
    </w:p>
    <w:p w14:paraId="132A9E2E" w14:textId="1E3470CA" w:rsidR="005A47B8" w:rsidRPr="00320F9B" w:rsidRDefault="005A47B8" w:rsidP="00320F9B">
      <w:pPr>
        <w:spacing w:after="200"/>
        <w:jc w:val="both"/>
        <w:rPr>
          <w:rFonts w:ascii="Verdana" w:hAnsi="Verdana"/>
          <w:sz w:val="20"/>
          <w:szCs w:val="20"/>
        </w:rPr>
      </w:pPr>
    </w:p>
    <w:sectPr w:rsidR="005A47B8" w:rsidRPr="00320F9B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9ED9F" w14:textId="77777777" w:rsidR="00C012C1" w:rsidRDefault="00C012C1" w:rsidP="00BD1C27">
      <w:r>
        <w:separator/>
      </w:r>
    </w:p>
  </w:endnote>
  <w:endnote w:type="continuationSeparator" w:id="0">
    <w:p w14:paraId="06D6913D" w14:textId="77777777" w:rsidR="00C012C1" w:rsidRDefault="00C012C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C012C1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BAD50" w14:textId="77777777" w:rsidR="00C012C1" w:rsidRDefault="00C012C1" w:rsidP="00BD1C27">
      <w:r>
        <w:separator/>
      </w:r>
    </w:p>
  </w:footnote>
  <w:footnote w:type="continuationSeparator" w:id="0">
    <w:p w14:paraId="7E5FF929" w14:textId="77777777" w:rsidR="00C012C1" w:rsidRDefault="00C012C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68EC"/>
    <w:multiLevelType w:val="hybridMultilevel"/>
    <w:tmpl w:val="C572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75F81"/>
    <w:multiLevelType w:val="hybridMultilevel"/>
    <w:tmpl w:val="6A909618"/>
    <w:lvl w:ilvl="0" w:tplc="C3E26998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5"/>
  </w:num>
  <w:num w:numId="5">
    <w:abstractNumId w:val="20"/>
  </w:num>
  <w:num w:numId="6">
    <w:abstractNumId w:val="26"/>
  </w:num>
  <w:num w:numId="7">
    <w:abstractNumId w:val="17"/>
  </w:num>
  <w:num w:numId="8">
    <w:abstractNumId w:val="12"/>
  </w:num>
  <w:num w:numId="9">
    <w:abstractNumId w:val="29"/>
  </w:num>
  <w:num w:numId="10">
    <w:abstractNumId w:val="14"/>
  </w:num>
  <w:num w:numId="11">
    <w:abstractNumId w:val="1"/>
  </w:num>
  <w:num w:numId="12">
    <w:abstractNumId w:val="5"/>
  </w:num>
  <w:num w:numId="13">
    <w:abstractNumId w:val="28"/>
  </w:num>
  <w:num w:numId="14">
    <w:abstractNumId w:val="24"/>
  </w:num>
  <w:num w:numId="15">
    <w:abstractNumId w:val="2"/>
  </w:num>
  <w:num w:numId="16">
    <w:abstractNumId w:val="15"/>
  </w:num>
  <w:num w:numId="17">
    <w:abstractNumId w:val="11"/>
  </w:num>
  <w:num w:numId="18">
    <w:abstractNumId w:val="8"/>
  </w:num>
  <w:num w:numId="19">
    <w:abstractNumId w:val="4"/>
  </w:num>
  <w:num w:numId="20">
    <w:abstractNumId w:val="22"/>
  </w:num>
  <w:num w:numId="21">
    <w:abstractNumId w:val="16"/>
  </w:num>
  <w:num w:numId="22">
    <w:abstractNumId w:val="21"/>
  </w:num>
  <w:num w:numId="23">
    <w:abstractNumId w:val="27"/>
  </w:num>
  <w:num w:numId="24">
    <w:abstractNumId w:val="23"/>
  </w:num>
  <w:num w:numId="25">
    <w:abstractNumId w:val="10"/>
  </w:num>
  <w:num w:numId="26">
    <w:abstractNumId w:val="9"/>
  </w:num>
  <w:num w:numId="27">
    <w:abstractNumId w:val="0"/>
  </w:num>
  <w:num w:numId="28">
    <w:abstractNumId w:val="6"/>
  </w:num>
  <w:num w:numId="29">
    <w:abstractNumId w:val="7"/>
  </w:num>
  <w:num w:numId="3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D36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0E24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55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616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0E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11B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1DDC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6CFD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697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27F9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C7F14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001A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2214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2DBA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2C1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0F0B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55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4538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08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2025-07-23T09:03:00Z</dcterms:created>
  <dcterms:modified xsi:type="dcterms:W3CDTF">2025-07-23T09:03:00Z</dcterms:modified>
  <cp:category/>
</cp:coreProperties>
</file>