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0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300" w:lineRule="auto"/>
        <w:ind w:left="0" w:right="0" w:firstLine="0"/>
        <w:jc w:val="center"/>
        <w:rPr>
          <w:rFonts w:ascii="Verdana" w:cs="Verdana" w:eastAsia="Verdana" w:hAnsi="Verdana"/>
          <w:b w:val="1"/>
          <w:bCs w:val="1"/>
          <w:i w:val="0"/>
          <w:iCs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8"/>
          <w:szCs w:val="28"/>
          <w:u w:val="none"/>
          <w:shd w:fill="auto" w:val="clear"/>
          <w:vertAlign w:val="baseline"/>
          <w:rtl w:val="0"/>
        </w:rPr>
        <w:t xml:space="preserve">AVE Whitek 44 and Tekla 44: your stylish choice for a design-oriented electrical system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80" w:lineRule="auto"/>
        <w:ind w:left="0" w:right="0" w:firstLine="0"/>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The most popular series of wiring accessories in matt white and matt grey are combined with collections of ultra-thin front plates and the best of AVE technology to enhance the electrical system and its functionality.</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80" w:lineRule="auto"/>
        <w:ind w:left="0" w:right="0" w:firstLine="0"/>
        <w:jc w:val="center"/>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8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AVE's wiring accessories series</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are distinguished not only by their quality, but also by their aesthetics, which fit perfectly into any type of environment. In particular,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Whitek 44</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with its fine matt white color, and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Tekla 44</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with its matt grey color, are the result of careful research to achieve a perfect combination of style and functionality.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8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Extremely versatile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 with hundreds of items in the catalogue and a wide range of control solutions (traditional, axial, toggle and touch) able to satisfy any installation requirement –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Whitek 44 and Tekla 44 represent an innovation for the electrical sector</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they have been designed to best complement all AVE ranges, harmonizing them with new technical and design developments. The latest proposals include: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8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Next-generation axial controls</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designed with keys that always return to their initial position, ensuring perfect alignment with the front plate and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reliability tested for more than 100,000 operations,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equivalent to more than 60 years of use. The controls can be operated over the entire surface. The pressure required to operate them is also minimal, making interaction with the controls even more immediate. Another distinctive feature is the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illuminated gem</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which makes them easy to see in the dark. In addition, the keys can be customized with lightable symbologies.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8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Easy Smart 44 front plates: a minimal and super thin collection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(4.7 mm thick), available in 10 colors. Made of technopolymer, it’s designed to create stylish electrical installations with a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focus on costs that remain affordable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Its versatility in terms of colors and formats makes it perfect for any context, both residential and commercial.</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80" w:lineRule="auto"/>
        <w:ind w:left="720" w:right="0" w:hanging="36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Smart 44 front plates: an original and ultra-thin collection</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(only 2.5 mm thick), available in traditional, touch and sliding versions for hidden sockets. Made of metal with refined finishes, either with a brushed effect or shiny and matt, it meets the needs of a market increasingly attentive to the aesthetic connotation of the system.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8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Whitek 44 and Tekla 44 have been conceived as two complete and complementary series</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differing only in the nuances of their elements, which, combined with the new collections of front plates, allow the creation of electrical systems in line with the evolution of the home, intercepting the most recent trends in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interior design</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Moreover,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AVE's integrated system</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allows them to be enriched with advanced functions such as wired and IoT home automation, video intercom and anti-intrusion systems, in order to meet all smart and technological needs.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80" w:lineRule="auto"/>
        <w:ind w:left="0" w:right="0" w:firstLine="0"/>
        <w:jc w:val="both"/>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Rezzato, </w:t>
      </w:r>
      <w:r w:rsidDel="00000000" w:rsidR="00000000" w:rsidRPr="00000000">
        <w:rPr>
          <w:rFonts w:ascii="Verdana" w:cs="Verdana" w:eastAsia="Verdana" w:hAnsi="Verdana"/>
          <w:sz w:val="20"/>
          <w:szCs w:val="20"/>
          <w:rtl w:val="0"/>
        </w:rPr>
        <w:t xml:space="preserve">Februa</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ry </w:t>
      </w:r>
      <w:r w:rsidDel="00000000" w:rsidR="00000000" w:rsidRPr="00000000">
        <w:rPr>
          <w:rFonts w:ascii="Verdana" w:cs="Verdana" w:eastAsia="Verdana" w:hAnsi="Verdana"/>
          <w:sz w:val="20"/>
          <w:szCs w:val="20"/>
          <w:rtl w:val="0"/>
        </w:rPr>
        <w:t xml:space="preserve">5</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2026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Verdan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3696334</wp:posOffset>
              </wp:positionH>
              <wp:positionV relativeFrom="page">
                <wp:posOffset>744855</wp:posOffset>
              </wp:positionV>
              <wp:extent cx="2900051" cy="308613"/>
              <wp:effectExtent b="0" l="0" r="0" t="0"/>
              <wp:wrapNone/>
              <wp:docPr descr="Immagine 1" id="1073741831" name=""/>
              <a:graphic>
                <a:graphicData uri="http://schemas.microsoft.com/office/word/2010/wordprocessingGroup">
                  <wpg:wgp>
                    <wpg:cNvGrpSpPr/>
                    <wpg:grpSpPr>
                      <a:xfrm>
                        <a:off x="3895950" y="3625675"/>
                        <a:ext cx="2900051" cy="308613"/>
                        <a:chOff x="3895950" y="3625675"/>
                        <a:chExt cx="2900100" cy="308650"/>
                      </a:xfrm>
                    </wpg:grpSpPr>
                    <wpg:grpSp>
                      <wpg:cNvGrpSpPr/>
                      <wpg:grpSpPr>
                        <a:xfrm>
                          <a:off x="3895974" y="3625693"/>
                          <a:ext cx="2900053" cy="308615"/>
                          <a:chOff x="-2" y="-1"/>
                          <a:chExt cx="2900052" cy="308614"/>
                        </a:xfrm>
                      </wpg:grpSpPr>
                      <wps:wsp>
                        <wps:cNvSpPr/>
                        <wps:cNvPr id="3" name="Shape 3"/>
                        <wps:spPr>
                          <a:xfrm>
                            <a:off x="-1" y="0"/>
                            <a:ext cx="2900050" cy="30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 y="-1"/>
                            <a:ext cx="2900049" cy="30861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image1.pdf" id="5" name="Shape 5"/>
                          <pic:cNvPicPr preferRelativeResize="0"/>
                        </pic:nvPicPr>
                        <pic:blipFill rotWithShape="1">
                          <a:blip r:embed="rId1">
                            <a:alphaModFix/>
                          </a:blip>
                          <a:srcRect b="0" l="0" r="0" t="0"/>
                          <a:stretch/>
                        </pic:blipFill>
                        <pic:spPr>
                          <a:xfrm>
                            <a:off x="-2" y="-1"/>
                            <a:ext cx="2900052" cy="308613"/>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3696334</wp:posOffset>
              </wp:positionH>
              <wp:positionV relativeFrom="page">
                <wp:posOffset>744855</wp:posOffset>
              </wp:positionV>
              <wp:extent cx="2900051" cy="308613"/>
              <wp:effectExtent b="0" l="0" r="0" t="0"/>
              <wp:wrapNone/>
              <wp:docPr descr="Immagine 1" id="1073741831" name="image1.png"/>
              <a:graphic>
                <a:graphicData uri="http://schemas.openxmlformats.org/drawingml/2006/picture">
                  <pic:pic>
                    <pic:nvPicPr>
                      <pic:cNvPr descr="Immagine 1" id="0" name="image1.png"/>
                      <pic:cNvPicPr preferRelativeResize="0"/>
                    </pic:nvPicPr>
                    <pic:blipFill>
                      <a:blip r:embed="rId2"/>
                      <a:srcRect/>
                      <a:stretch>
                        <a:fillRect/>
                      </a:stretch>
                    </pic:blipFill>
                    <pic:spPr>
                      <a:xfrm>
                        <a:off x="0" y="0"/>
                        <a:ext cx="2900051" cy="308613"/>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inline distB="0" distT="0" distL="0" distR="0">
              <wp:extent cx="1828800" cy="762000"/>
              <wp:effectExtent b="0" l="0" r="0" t="0"/>
              <wp:docPr descr="Immagine 1" id="1073741832" name=""/>
              <a:graphic>
                <a:graphicData uri="http://schemas.microsoft.com/office/word/2010/wordprocessingGroup">
                  <wpg:wgp>
                    <wpg:cNvGrpSpPr/>
                    <wpg:grpSpPr>
                      <a:xfrm>
                        <a:off x="4431600" y="3399000"/>
                        <a:ext cx="1828800" cy="762000"/>
                        <a:chOff x="4431600" y="3399000"/>
                        <a:chExt cx="1828800" cy="762000"/>
                      </a:xfrm>
                    </wpg:grpSpPr>
                    <wpg:grpSp>
                      <wpg:cNvGrpSpPr/>
                      <wpg:grpSpPr>
                        <a:xfrm>
                          <a:off x="4431600" y="3399000"/>
                          <a:ext cx="1828800" cy="762000"/>
                          <a:chOff x="0" y="0"/>
                          <a:chExt cx="1828800" cy="762000"/>
                        </a:xfrm>
                      </wpg:grpSpPr>
                      <wps:wsp>
                        <wps:cNvSpPr/>
                        <wps:cNvPr id="3" name="Shape 3"/>
                        <wps:spPr>
                          <a:xfrm>
                            <a:off x="0" y="0"/>
                            <a:ext cx="1828800" cy="76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1828800" cy="7620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image2.png" id="8" name="Shape 8"/>
                          <pic:cNvPicPr preferRelativeResize="0"/>
                        </pic:nvPicPr>
                        <pic:blipFill rotWithShape="1">
                          <a:blip r:embed="rId3">
                            <a:alphaModFix/>
                          </a:blip>
                          <a:srcRect b="0" l="0" r="0" t="0"/>
                          <a:stretch/>
                        </pic:blipFill>
                        <pic:spPr>
                          <a:xfrm>
                            <a:off x="0" y="0"/>
                            <a:ext cx="1828800" cy="762000"/>
                          </a:xfrm>
                          <a:prstGeom prst="rect">
                            <a:avLst/>
                          </a:prstGeom>
                          <a:noFill/>
                          <a:ln>
                            <a:noFill/>
                          </a:ln>
                        </pic:spPr>
                      </pic:pic>
                    </wpg:grpSp>
                  </wpg:wgp>
                </a:graphicData>
              </a:graphic>
            </wp:inline>
          </w:drawing>
        </mc:Choice>
        <mc:Fallback>
          <w:drawing>
            <wp:inline distB="0" distT="0" distL="0" distR="0">
              <wp:extent cx="1828800" cy="762000"/>
              <wp:effectExtent b="0" l="0" r="0" t="0"/>
              <wp:docPr descr="Immagine 1" id="1073741832" name="image2.png"/>
              <a:graphic>
                <a:graphicData uri="http://schemas.openxmlformats.org/drawingml/2006/picture">
                  <pic:pic>
                    <pic:nvPicPr>
                      <pic:cNvPr descr="Immagine 1" id="0" name="image2.png"/>
                      <pic:cNvPicPr preferRelativeResize="0"/>
                    </pic:nvPicPr>
                    <pic:blipFill>
                      <a:blip r:embed="rId2"/>
                      <a:srcRect/>
                      <a:stretch>
                        <a:fillRect/>
                      </a:stretch>
                    </pic:blipFill>
                    <pic:spPr>
                      <a:xfrm>
                        <a:off x="0" y="0"/>
                        <a:ext cx="1828800" cy="762000"/>
                      </a:xfrm>
                      <a:prstGeom prst="rect"/>
                      <a:ln/>
                    </pic:spPr>
                  </pic:pic>
                </a:graphicData>
              </a:graphic>
            </wp:inline>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ab/>
      <w:tab/>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bCs w:val="0"/>
        <w:i w:val="0"/>
        <w:iCs w:val="0"/>
        <w:smallCaps w:val="0"/>
        <w:strike w:val="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bCs w:val="0"/>
        <w:i w:val="0"/>
        <w:iCs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bCs w:val="0"/>
        <w:i w:val="0"/>
        <w:iCs w:val="0"/>
        <w:smallCaps w:val="0"/>
        <w:strike w:val="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bCs w:val="0"/>
        <w:i w:val="0"/>
        <w:iCs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bCs w:val="0"/>
        <w:i w:val="0"/>
        <w:iCs w:val="0"/>
        <w:smallCaps w:val="0"/>
        <w:strike w:val="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character" w:styleId="Nessuno A">
    <w:name w:val="Nessuno A"/>
  </w:style>
  <w:style w:type="character" w:styleId="Nessuno">
    <w:name w:val="Nessuno"/>
  </w:style>
  <w:style w:type="character" w:styleId="Hyperlink.0">
    <w:name w:val="Hyperlink.0"/>
    <w:basedOn w:val="Nessuno"/>
    <w:next w:val="Hyperlink.0"/>
    <w:rPr>
      <w:rFonts w:ascii="Verdana" w:hAnsi="Verdana"/>
      <w:b w:val="1"/>
      <w:bCs w:val="1"/>
      <w:outline w:val="0"/>
      <w:color w:val="000000"/>
      <w:sz w:val="20"/>
      <w:szCs w:val="20"/>
      <w:u w:color="000000" w:val="none"/>
      <w14:textFill>
        <w14:solidFill>
          <w14:srgbClr w14:val="000000"/>
        </w14:solidFill>
      </w14:textFill>
    </w:rPr>
  </w:style>
  <w:style w:type="paragraph" w:styleId="List Paragraph">
    <w:name w:val="List Paragraph"/>
    <w:next w:val="List Paragraph"/>
    <w:pPr>
      <w:keepNext w:val="0"/>
      <w:keepLines w:val="0"/>
      <w:pageBreakBefore w:val="0"/>
      <w:widowControl w:val="1"/>
      <w:shd w:color="auto" w:fill="auto" w:val="clear"/>
      <w:suppressAutoHyphens w:val="1"/>
      <w:bidi w:val="0"/>
      <w:spacing w:after="0" w:before="0" w:line="240" w:lineRule="auto"/>
      <w:ind w:left="720" w:right="0" w:firstLine="0"/>
      <w:jc w:val="left"/>
      <w:outlineLvl w:val="9"/>
    </w:pPr>
    <w:rPr>
      <w:rFonts w:ascii="Times Roman" w:cs="Arial Unicode MS" w:eastAsia="Arial Unicode MS" w:hAnsi="Times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it-IT"/>
      <w14:textFill>
        <w14:solidFill>
          <w14:srgbClr w14:val="000000"/>
        </w14:solidFill>
      </w14:textFill>
    </w:rPr>
  </w:style>
  <w:style w:type="numbering" w:styleId="Stile importato 1">
    <w:name w:val="Stile importato 1"/>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8tQZ1/dyn7/TqI3i9hZw/kI2g==">CgMxLjA4AHIhMWszS0Ntam9mRTR5UVlaXzRqcDdBUGNVSE16QzQwN1FC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